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A8" w:rsidRPr="00181F4F" w:rsidRDefault="007632A8" w:rsidP="007632A8">
      <w:pPr>
        <w:spacing w:after="12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1F4F">
        <w:rPr>
          <w:rFonts w:ascii="Times New Roman" w:hAnsi="Times New Roman"/>
          <w:sz w:val="28"/>
          <w:szCs w:val="28"/>
        </w:rPr>
        <w:t xml:space="preserve">МОДУЛЬ </w:t>
      </w:r>
      <w:r>
        <w:rPr>
          <w:rFonts w:ascii="Times New Roman" w:hAnsi="Times New Roman"/>
          <w:sz w:val="28"/>
          <w:szCs w:val="28"/>
        </w:rPr>
        <w:t>3</w:t>
      </w:r>
      <w:r w:rsidRPr="00181F4F">
        <w:rPr>
          <w:rFonts w:ascii="Times New Roman" w:hAnsi="Times New Roman"/>
          <w:sz w:val="28"/>
          <w:szCs w:val="28"/>
        </w:rPr>
        <w:t xml:space="preserve">. </w:t>
      </w:r>
      <w:r w:rsidRPr="00181F4F">
        <w:rPr>
          <w:rFonts w:ascii="Times New Roman" w:hAnsi="Times New Roman"/>
          <w:b/>
          <w:sz w:val="28"/>
          <w:szCs w:val="28"/>
        </w:rPr>
        <w:t>ПСИХОЛОГИЧЕСКИЕ АСПЕКТЫ В ПРОФЕССИОНАЛЬНОЙ ДЕЯТЕЛЬНОСТИ ВРАЧА</w:t>
      </w:r>
    </w:p>
    <w:p w:rsidR="007632A8" w:rsidRDefault="007632A8" w:rsidP="007632A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32A8" w:rsidRPr="00181F4F" w:rsidRDefault="007632A8" w:rsidP="007632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3</w:t>
      </w:r>
      <w:r w:rsidRPr="00181F4F">
        <w:rPr>
          <w:rFonts w:ascii="Times New Roman" w:eastAsia="Times New Roman" w:hAnsi="Times New Roman"/>
          <w:b/>
          <w:sz w:val="28"/>
          <w:szCs w:val="28"/>
          <w:lang w:eastAsia="ru-RU"/>
        </w:rPr>
        <w:t>.1. Мотивация, особенности ее формирования</w:t>
      </w:r>
    </w:p>
    <w:p w:rsidR="007632A8" w:rsidRDefault="007632A8" w:rsidP="007632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632A8" w:rsidRPr="006D0FD4" w:rsidRDefault="007632A8" w:rsidP="007632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Сущность понятия «мотивация»</w:t>
      </w:r>
    </w:p>
    <w:p w:rsidR="007632A8" w:rsidRPr="00181F4F" w:rsidRDefault="007632A8" w:rsidP="007632A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81F4F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Основой хорошей сопротивляемости болезни, по мнению Н.И. </w:t>
      </w:r>
      <w:proofErr w:type="spellStart"/>
      <w:r w:rsidRPr="00181F4F">
        <w:rPr>
          <w:rFonts w:ascii="Times New Roman" w:eastAsia="Times New Roman" w:hAnsi="Times New Roman"/>
          <w:sz w:val="28"/>
          <w:szCs w:val="28"/>
          <w:lang w:eastAsia="ru-RU"/>
        </w:rPr>
        <w:t>Рейнвальда</w:t>
      </w:r>
      <w:proofErr w:type="spellEnd"/>
      <w:r w:rsidRPr="00181F4F">
        <w:rPr>
          <w:rFonts w:ascii="Times New Roman" w:eastAsia="Times New Roman" w:hAnsi="Times New Roman"/>
          <w:sz w:val="28"/>
          <w:szCs w:val="28"/>
          <w:lang w:eastAsia="ru-RU"/>
        </w:rPr>
        <w:t xml:space="preserve"> (1978), являются не сами по себе свойства организма, нервной системы, а их конкретное преломление в присущих данной личности потребностях, стремлениях и в побуждаемой ими деятельности.</w:t>
      </w:r>
      <w:proofErr w:type="gramEnd"/>
      <w:r w:rsidRPr="00181F4F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Активная жизненная позиция и, соответственно, интенсивное противодействие болезни, как правило, основаны на учёте интересов общества. </w:t>
      </w:r>
    </w:p>
    <w:p w:rsidR="007632A8" w:rsidRPr="00181F4F" w:rsidRDefault="007632A8" w:rsidP="007632A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Пациенты, для которых характерны значительные социальные интересы, активно взаимодействуют с врачом в процессе лечения. При их отсутствии перед врачом, параллельно с </w:t>
      </w:r>
      <w:proofErr w:type="gramStart"/>
      <w:r w:rsidRPr="00181F4F">
        <w:rPr>
          <w:rFonts w:ascii="Times New Roman" w:eastAsia="Times New Roman" w:hAnsi="Times New Roman"/>
          <w:sz w:val="28"/>
          <w:szCs w:val="28"/>
          <w:lang w:eastAsia="ru-RU"/>
        </w:rPr>
        <w:t>лечебными</w:t>
      </w:r>
      <w:proofErr w:type="gramEnd"/>
      <w:r w:rsidRPr="00181F4F">
        <w:rPr>
          <w:rFonts w:ascii="Times New Roman" w:eastAsia="Times New Roman" w:hAnsi="Times New Roman"/>
          <w:sz w:val="28"/>
          <w:szCs w:val="28"/>
          <w:lang w:eastAsia="ru-RU"/>
        </w:rPr>
        <w:t>, встают и медико-педагогические проблемы. Важнейшей предпосылкой успешного лечения является выработка сознательной мотивации на активное преодоление болезни.</w:t>
      </w:r>
    </w:p>
    <w:p w:rsidR="007632A8" w:rsidRPr="00181F4F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81F4F">
        <w:rPr>
          <w:rFonts w:ascii="Times New Roman" w:hAnsi="Times New Roman"/>
          <w:color w:val="000000"/>
          <w:sz w:val="28"/>
          <w:szCs w:val="28"/>
        </w:rPr>
        <w:t>Мотивация занимает ведущее место в структуре личности и является одним из ключевых понятий, используемых для объяснения движущих сил поведения и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1F4F">
        <w:rPr>
          <w:rFonts w:ascii="Times New Roman" w:hAnsi="Times New Roman"/>
          <w:color w:val="000000"/>
          <w:sz w:val="28"/>
          <w:szCs w:val="28"/>
        </w:rPr>
        <w:t>(Д.А. Леонтьев).</w:t>
      </w:r>
    </w:p>
    <w:p w:rsidR="007632A8" w:rsidRPr="00181F4F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1F4F">
        <w:rPr>
          <w:rStyle w:val="a4"/>
          <w:rFonts w:ascii="Times New Roman" w:hAnsi="Times New Roman"/>
          <w:color w:val="000000"/>
          <w:sz w:val="28"/>
          <w:szCs w:val="28"/>
        </w:rPr>
        <w:t>Мотивация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это процесс, побуждающий человека к действию. Она определяет активность, устойчивость и направленность поведения на удовлетворение потребностей. Это внутреннее состояние, стимулирующее человека к достижению цели и, как следствие, восстановлению равновесия (как психологического, так и физического), уменьшению напряжения или его полному исчезновению. </w:t>
      </w:r>
    </w:p>
    <w:p w:rsidR="007632A8" w:rsidRPr="00181F4F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Различают несколько типов мотивации.</w:t>
      </w:r>
    </w:p>
    <w:p w:rsidR="007632A8" w:rsidRPr="00DD7D65" w:rsidRDefault="007632A8" w:rsidP="007632A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7D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Внешняя</w:t>
      </w:r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proofErr w:type="spellStart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экстринсивная</w:t>
      </w:r>
      <w:proofErr w:type="spellEnd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мотивация. </w:t>
      </w:r>
      <w:proofErr w:type="gramStart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Обусловлена</w:t>
      </w:r>
      <w:proofErr w:type="gramEnd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внешними причинами, стимулирует проявление определенного поведения и действий человека. Например, внешним стимулом для продолжения деятельности на нелюбимой работе могут быть дополнительные поощрения со стороны работодателя (бесплатное жилье, беспроцентная рассрочка и т.д.). Для открытия собственного дела часто внешним стимулом является возможность получения большой прибыли.</w:t>
      </w:r>
    </w:p>
    <w:p w:rsidR="007632A8" w:rsidRPr="00DD7D65" w:rsidRDefault="007632A8" w:rsidP="007632A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7D65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t>2</w:t>
      </w:r>
      <w:r w:rsidRPr="00DD7D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Внутренняя</w:t>
      </w:r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proofErr w:type="spellStart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интринсивная</w:t>
      </w:r>
      <w:proofErr w:type="spellEnd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мотивация. В отличие от внешней мотивации, </w:t>
      </w:r>
      <w:proofErr w:type="gramStart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связана</w:t>
      </w:r>
      <w:proofErr w:type="gramEnd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внутренними мотивами человека, с содержанием деятельности, побуждает к тому или иному поведению, поступку. Например, человека, спасающего утопающего, побуждает не стимул получить выгоду (денежное вознаграждение, поощрение и т.д.), а чувство долга, искреннее желание помочь в беде.</w:t>
      </w:r>
    </w:p>
    <w:p w:rsidR="007632A8" w:rsidRPr="00DD7D65" w:rsidRDefault="007632A8" w:rsidP="007632A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7D65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lastRenderedPageBreak/>
        <w:t>3</w:t>
      </w:r>
      <w:r w:rsidRPr="00DD7D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Положительная</w:t>
      </w:r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позитивная) мотивация. </w:t>
      </w:r>
      <w:proofErr w:type="gramStart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Основана</w:t>
      </w:r>
      <w:proofErr w:type="gramEnd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положительный стимулах, направленных на повышение производительности, объемов продаж, эффективности труда и т.д. Положительными стимулами могут быть как материальное вознаграждение (бонус, премия и т.д.), так и различные формы похвалы (грамота, благодарность, возможность побыть начальником).</w:t>
      </w:r>
    </w:p>
    <w:p w:rsidR="007632A8" w:rsidRPr="00DD7D65" w:rsidRDefault="007632A8" w:rsidP="007632A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7D65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t>4</w:t>
      </w:r>
      <w:r w:rsidRPr="00DD7D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Отрицательная</w:t>
      </w:r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негативная) мотивация. Формируется на отрицательных стимулах, побуждает к действиям лишь тем, что человек стремится избежать неприятной ситуации. </w:t>
      </w:r>
      <w:proofErr w:type="gramStart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Отрицательными стимулами могут быть словесное (</w:t>
      </w:r>
      <w:hyperlink r:id="rId6" w:tgtFrame="_blank" w:history="1">
        <w:r w:rsidRPr="00181F4F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вербальное</w:t>
        </w:r>
      </w:hyperlink>
      <w:r w:rsidRPr="00DD7D65">
        <w:rPr>
          <w:rFonts w:ascii="Times New Roman" w:eastAsia="Times New Roman" w:hAnsi="Times New Roman"/>
          <w:sz w:val="28"/>
          <w:szCs w:val="28"/>
          <w:lang w:eastAsia="ru-RU"/>
        </w:rPr>
        <w:t>) наказание – замечание, публичное порицание, осуждение и т.д.; материальные лишения – денежный штраф, отказ от предоставления премий, привилегий; изоляция от общества – игнорирование, пренебрежение коллектива или даже лишение </w:t>
      </w:r>
      <w:hyperlink r:id="rId7" w:tgtFrame="_blank" w:history="1">
        <w:r w:rsidRPr="00181F4F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свободы</w:t>
        </w:r>
      </w:hyperlink>
      <w:r w:rsidRPr="00DD7D65">
        <w:rPr>
          <w:rFonts w:ascii="Times New Roman" w:eastAsia="Times New Roman" w:hAnsi="Times New Roman"/>
          <w:sz w:val="28"/>
          <w:szCs w:val="28"/>
          <w:lang w:eastAsia="ru-RU"/>
        </w:rPr>
        <w:t>; телес</w:t>
      </w:r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ное наказание.</w:t>
      </w:r>
      <w:proofErr w:type="gramEnd"/>
    </w:p>
    <w:p w:rsidR="007632A8" w:rsidRPr="00DD7D65" w:rsidRDefault="007632A8" w:rsidP="007632A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7D65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t>5</w:t>
      </w:r>
      <w:r w:rsidRPr="00DD7D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Устойчивая</w:t>
      </w:r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мотивация. Она не требует дополнительных стимулов, т.к. основана на потребностях человека (Я </w:t>
      </w:r>
      <w:proofErr w:type="gramStart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хочу</w:t>
      </w:r>
      <w:proofErr w:type="gramEnd"/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есть, поэтому я сейчас зайду в магазин и куплю много еды).</w:t>
      </w:r>
    </w:p>
    <w:p w:rsidR="007632A8" w:rsidRDefault="007632A8" w:rsidP="007632A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7D65">
        <w:rPr>
          <w:rFonts w:ascii="Times New Roman" w:eastAsia="Times New Roman" w:hAnsi="Times New Roman"/>
          <w:color w:val="FFFFFF"/>
          <w:sz w:val="28"/>
          <w:szCs w:val="28"/>
          <w:lang w:eastAsia="ru-RU"/>
        </w:rPr>
        <w:t>6</w:t>
      </w:r>
      <w:r w:rsidRPr="00DD7D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Неустойчивая</w:t>
      </w:r>
      <w:r w:rsidRPr="00DD7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мотивация, которую необходимо постоянно стимулировать (Я должна кормить семью, поэтому я сейчас зайду в магазин и куплю много еды).</w:t>
      </w:r>
    </w:p>
    <w:p w:rsidR="007632A8" w:rsidRDefault="007632A8" w:rsidP="007632A8">
      <w:pPr>
        <w:spacing w:after="12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7632A8" w:rsidRPr="006D0FD4" w:rsidRDefault="007632A8" w:rsidP="007632A8">
      <w:pPr>
        <w:spacing w:after="12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D0FD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Принципы стратегии повышения мотивации</w:t>
      </w:r>
    </w:p>
    <w:p w:rsidR="007632A8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Несмотря на допущение о том, что поведение врача играет ключевую роль в развитии и поддержании мотивации пациента, как ни парадоксально, предлагаемый подход основан на том, что окончательная ответственность за изменения лежит на пациенте. Задача врача заключается в повышении мотивации, а задача пациента – в осуществлении действия. В соответствии с предлагаемым подходом клиницисты должны активно избегать делать что–либо за пациента или настоятельно советовать какое–либо одно определенное действие. Возложение большей части ответственности за процесс лечения на пациента в действительности повышает, а не снижает вероятность изменения поведения</w:t>
      </w:r>
      <w:r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1"/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632A8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Представляем ниже принципы, которыми должен руководствоваться врач, желающий повысить эффективность лечения у своего пациента с помощью стратегии повышения мотивации.</w:t>
      </w:r>
    </w:p>
    <w:p w:rsidR="007632A8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6D0FD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Эмпатическое</w:t>
      </w:r>
      <w:proofErr w:type="spellEnd"/>
      <w:r w:rsidRPr="006D0FD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слушание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Хорошо подготовленному врачу в простых случаях вполне достаточно 2–3 мин. для того, чтобы поставить диагноз и порекомендовать лечение. Но достаточно ли этого времени для пациента? Наблюдения психологов свидетельствуют о том, что выслушивание врачом </w:t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истории болезни само по себе оказывает на пациента терапевтическое действие и позитивно сказывается на результате лечения. Целители различных культур расценивают выслушивание истории болезни пациента как важную часть терапевтического процесса. Смысл терпеливого и заинтересованного выслушивания заключается в том, что оно дает возможность пациенту быть более открытым во взаимодействии с врачом, что позволяет врачу добиться необходимого повышения мотивации пациента. Таким образом, </w:t>
      </w:r>
      <w:proofErr w:type="spellStart"/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эмпатическое</w:t>
      </w:r>
      <w:proofErr w:type="spellEnd"/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слушание является первым шагом в стратегии повышения мотивации.</w:t>
      </w:r>
    </w:p>
    <w:p w:rsidR="007632A8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0FD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Выражение сочувствия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Сочувствие подробно было описано </w:t>
      </w:r>
      <w:proofErr w:type="spellStart"/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Carl</w:t>
      </w:r>
      <w:proofErr w:type="spellEnd"/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Rogers</w:t>
      </w:r>
      <w:proofErr w:type="spellEnd"/>
      <w:r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2"/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(1957, 1959): это и демонстрация уважения пациенту, и активная поддержка права пациента на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амоопределение и самоуправление</w:t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Важной позицией, подчеркивающей сочувствие, является безусловное принятие всего сказанного пациентом без вынесения суждения, критики или порицания. Подобное принятие – это не то же самое, что согласие. Оно отражает желание понять позицию пациента и быть понятым пациентом. Интересно, что </w:t>
      </w:r>
      <w:proofErr w:type="spellStart"/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Miller</w:t>
      </w:r>
      <w:proofErr w:type="spellEnd"/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Rollnick</w:t>
      </w:r>
      <w:proofErr w:type="spellEnd"/>
      <w:r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footnoteReference w:id="3"/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(1991) указали, что при этом подходе пациент чувствует свободу выбора в отношении пути изменений, в то время как при подходе, основанном на вынесении суждени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й, усиливается сопротивление</w:t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632A8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05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Раскрытие противоречий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Следующая задача врача в соответствии со стратегией повышения мотивации состоит в раскрытии противоречий между существующим в настоящее время поведением пациента и серьезными целями, стоящими перед ним в жизни. Очень важно то, как врач помогает пациенту раскрыть противоречия. Следует избегать так называемых конфронтационных подходов, поскольку они часто приводят к оборонительной реакции со стороны пациента. Врачу необходимо поощрять пациента рассказывать о своей проблеме. Это делается специально для того, чтобы выяснить противоречия между целями пациента и его проблемным поведением. Врачу следует реагировать на эти противоречия тогда, когда они высказаны, призывая пациента обдумать эти несоответствия. В процессе такой беседы пациент все больше осознает, что его поведение находится в конфликте с его же важными жизненными целями.</w:t>
      </w:r>
    </w:p>
    <w:p w:rsidR="007632A8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05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Уклонение от дискуссий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Врач, использующий стратегию повышения мотивации, любой ценой должен избегать дискуссий, особенно таких, в ходе которых врач выступает в защиту конкретного действия. Спор дает пациенту возможность найти причины уклонения от изменений и, следовательно, может скорее затормозить изменения, чем способствовать им. Стратегия </w:t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повышения мотивации предполагает, что сопротивление пациента провоцируется поведением врача. Например, сопротивление вероятно тогда, когда врач пытается оказать давление на пациента, призывая его изменить поведение до того, как он будет к этому готов. Если врач замечает, что пациент начинает возражать против изменений поведения, для него это должно стать сигналом к смене стратегии.</w:t>
      </w:r>
    </w:p>
    <w:p w:rsidR="007632A8" w:rsidRPr="00181F4F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05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Преодоление сопротивления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18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принципом «уклонение от дискуссий» тесно связан принцип «преодоление сопротивления». Врач, использующий стратегию повышения мотивации, должен избегать спора путем переключения стратегии. Помимо несогласия и спора существуют и другие способы реагирования на сопротивление пациента. В первую очередь это подтверждение высказываний пациента таким образом, чтобы продемонстрировать, что врач понимает двойственное отношение пациента к изменениям. Иногда, когда врач повторяет аргументы пациента, выражающие сопротивление, пациент может отреагировать отказом от доводов, которые он сам ранее приводил против изменения поведения.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center"/>
        <w:rPr>
          <w:color w:val="424242"/>
          <w:sz w:val="28"/>
          <w:szCs w:val="28"/>
          <w:u w:val="single"/>
        </w:rPr>
      </w:pPr>
      <w:r w:rsidRPr="007005B0">
        <w:rPr>
          <w:rStyle w:val="a4"/>
          <w:color w:val="424242"/>
          <w:sz w:val="28"/>
          <w:szCs w:val="28"/>
          <w:u w:val="single"/>
        </w:rPr>
        <w:t>Формирование мотивации у пациента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005B0">
        <w:rPr>
          <w:sz w:val="28"/>
          <w:szCs w:val="28"/>
        </w:rPr>
        <w:t>Условно можно выделить несколько стадий формирования мотивации и изменений поведения для установления новых привычек (каждая стадия может быть разной продолжительности).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005B0">
        <w:rPr>
          <w:rStyle w:val="a4"/>
          <w:sz w:val="28"/>
          <w:szCs w:val="28"/>
        </w:rPr>
        <w:t>Непонимание проблемы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proofErr w:type="gramStart"/>
      <w:r w:rsidRPr="007005B0">
        <w:rPr>
          <w:sz w:val="28"/>
          <w:szCs w:val="28"/>
        </w:rPr>
        <w:t>Пациент не знает, почему именно ему надо изменить привычки и/или почему врач советует регулярно принимать медикаменты при хорошем самочувствии (например, больной не ощущает повышен</w:t>
      </w:r>
      <w:r>
        <w:rPr>
          <w:sz w:val="28"/>
          <w:szCs w:val="28"/>
        </w:rPr>
        <w:t>ия артериального давления (АД).</w:t>
      </w:r>
      <w:proofErr w:type="gramEnd"/>
      <w:r>
        <w:rPr>
          <w:sz w:val="28"/>
          <w:szCs w:val="28"/>
        </w:rPr>
        <w:t xml:space="preserve"> </w:t>
      </w:r>
      <w:r w:rsidRPr="007005B0">
        <w:rPr>
          <w:sz w:val="28"/>
          <w:szCs w:val="28"/>
        </w:rPr>
        <w:t xml:space="preserve">В этой ситуации при консультировании необходимо сконцентрироваться на информировании, разъяснении проблемы, без глубокой детализации конкретных советов (как и </w:t>
      </w:r>
      <w:proofErr w:type="gramStart"/>
      <w:r w:rsidRPr="007005B0">
        <w:rPr>
          <w:sz w:val="28"/>
          <w:szCs w:val="28"/>
        </w:rPr>
        <w:t>что</w:t>
      </w:r>
      <w:proofErr w:type="gramEnd"/>
      <w:r w:rsidRPr="007005B0">
        <w:rPr>
          <w:sz w:val="28"/>
          <w:szCs w:val="28"/>
        </w:rPr>
        <w:t xml:space="preserve"> делать).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005B0">
        <w:rPr>
          <w:rStyle w:val="a4"/>
          <w:sz w:val="28"/>
          <w:szCs w:val="28"/>
        </w:rPr>
        <w:t>Принятие решения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005B0">
        <w:rPr>
          <w:sz w:val="28"/>
          <w:szCs w:val="28"/>
        </w:rPr>
        <w:t>Пациент осознал, что его повседневные привычки наносят вред его здоровью, а нерегулярное лечение не принесет необходимой пользы.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005B0">
        <w:rPr>
          <w:sz w:val="28"/>
          <w:szCs w:val="28"/>
        </w:rPr>
        <w:t>На этом этапе пациент может испытывать колебания в принятии решения, поэтому ему важны не только беседа, но и одобрение, поддержка, а также предоставление конкретной помощи. Например, при желании и намерении бросить курить необходимо, чтобы были организованы требуемые для этого консультативные приемы специалистов. Совет, подкрепленный конкретной помощью, будет успешнее.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005B0">
        <w:rPr>
          <w:rStyle w:val="a4"/>
          <w:sz w:val="28"/>
          <w:szCs w:val="28"/>
        </w:rPr>
        <w:t>Начало действий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005B0">
        <w:rPr>
          <w:sz w:val="28"/>
          <w:szCs w:val="28"/>
        </w:rPr>
        <w:t>Пациент решил изменить образ жизни, привычки, научиться более здоровому поведению, регулярно принимать лекарства и прочее.</w:t>
      </w:r>
      <w:r>
        <w:rPr>
          <w:sz w:val="28"/>
          <w:szCs w:val="28"/>
        </w:rPr>
        <w:t xml:space="preserve"> </w:t>
      </w:r>
      <w:r w:rsidRPr="007005B0">
        <w:rPr>
          <w:sz w:val="28"/>
          <w:szCs w:val="28"/>
        </w:rPr>
        <w:t xml:space="preserve">Профилактическое консультирование на этом этапе должно стать в основном </w:t>
      </w:r>
      <w:r w:rsidRPr="007005B0">
        <w:rPr>
          <w:sz w:val="28"/>
          <w:szCs w:val="28"/>
        </w:rPr>
        <w:lastRenderedPageBreak/>
        <w:t>психологической поддержкой, очень важно подойти индивидуально в каждом конкретном случае.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005B0">
        <w:rPr>
          <w:rStyle w:val="a4"/>
          <w:sz w:val="28"/>
          <w:szCs w:val="28"/>
        </w:rPr>
        <w:t>Срыв действий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005B0">
        <w:rPr>
          <w:sz w:val="28"/>
          <w:szCs w:val="28"/>
        </w:rPr>
        <w:t>Пациенту не удалось придерживаться длительное время новых более здоровых привычек и/или соблюдать регулярность лечения.</w:t>
      </w:r>
      <w:r>
        <w:rPr>
          <w:sz w:val="28"/>
          <w:szCs w:val="28"/>
        </w:rPr>
        <w:t xml:space="preserve"> </w:t>
      </w:r>
      <w:r w:rsidRPr="007005B0">
        <w:rPr>
          <w:sz w:val="28"/>
          <w:szCs w:val="28"/>
        </w:rPr>
        <w:t>Возможность срыва нужно постоянно иметь в виду и ограждать пациента от него. Этот этап требует навыков общения и знания психологии, а также наличия опыта, умения избирать индивидуальный подход и находить подходящие аргументы.</w:t>
      </w:r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proofErr w:type="gramStart"/>
      <w:r w:rsidRPr="007005B0">
        <w:rPr>
          <w:sz w:val="28"/>
          <w:szCs w:val="28"/>
        </w:rPr>
        <w:t xml:space="preserve">Мировой опыт развития методологии информационной деятельности в здравоохранении, целью которой является влияние на процесс изменения поведения в отношении здоровья, позволил выработать </w:t>
      </w:r>
      <w:r w:rsidRPr="007005B0">
        <w:rPr>
          <w:b/>
          <w:sz w:val="28"/>
          <w:szCs w:val="28"/>
        </w:rPr>
        <w:t>концепцию</w:t>
      </w:r>
      <w:r w:rsidRPr="007005B0">
        <w:rPr>
          <w:sz w:val="28"/>
          <w:szCs w:val="28"/>
        </w:rPr>
        <w:t xml:space="preserve">, позволяющую более эффективно проводить работу по профилактическому консультированию, которая заключается в следующем: </w:t>
      </w:r>
      <w:r w:rsidRPr="007005B0">
        <w:rPr>
          <w:b/>
          <w:i/>
          <w:sz w:val="28"/>
          <w:szCs w:val="28"/>
        </w:rPr>
        <w:t>если понимать мироощущение людей, их ценности и потребности, то можно создавать эффективные не только информационные, но и мотивационные программы.</w:t>
      </w:r>
      <w:proofErr w:type="gramEnd"/>
    </w:p>
    <w:p w:rsidR="007632A8" w:rsidRPr="007005B0" w:rsidRDefault="007632A8" w:rsidP="007632A8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7005B0">
        <w:rPr>
          <w:sz w:val="28"/>
          <w:szCs w:val="28"/>
        </w:rPr>
        <w:t>Обеспечить реализацию этих теоретических основ на практике в полной мере позволяет такая форма обучения пациентов, как школы. Именно школы для пациентов могут использовать не только информационные, но и мотивационные технологии обучения, реализовывать психологические подходы к формированию мотивации, обеспечивать так необходимую многим больным социальную поддержку.</w:t>
      </w:r>
      <w:r>
        <w:rPr>
          <w:sz w:val="28"/>
          <w:szCs w:val="28"/>
        </w:rPr>
        <w:t xml:space="preserve"> В России н</w:t>
      </w:r>
      <w:r w:rsidRPr="007005B0">
        <w:rPr>
          <w:sz w:val="28"/>
          <w:szCs w:val="28"/>
        </w:rPr>
        <w:t>акоплен достаточно богатый опыт обучения пациентов в школах при различных заболеваниях: сахарном диабете, бронхиальной астме, ишемической болезни сердца и др. Имеется опыт создания школ при заболеваниях желудочно-кишечного тракта и др. В последние годы активное развитие получило направление обучения пациентов с артериальной гипертонией.</w:t>
      </w:r>
    </w:p>
    <w:p w:rsidR="007632A8" w:rsidRDefault="007632A8" w:rsidP="007632A8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32A8" w:rsidRPr="00C82CF7" w:rsidRDefault="007632A8" w:rsidP="007632A8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2CF7">
        <w:rPr>
          <w:rFonts w:ascii="Times New Roman" w:hAnsi="Times New Roman"/>
          <w:b/>
          <w:sz w:val="28"/>
          <w:szCs w:val="28"/>
          <w:u w:val="single"/>
        </w:rPr>
        <w:t>МАТЕРИАЛЫ ДЛЯ РАБОТЫ.</w:t>
      </w:r>
    </w:p>
    <w:p w:rsidR="007632A8" w:rsidRPr="001F18BA" w:rsidRDefault="007632A8" w:rsidP="007632A8">
      <w:pPr>
        <w:spacing w:after="120" w:line="240" w:lineRule="auto"/>
        <w:ind w:firstLine="567"/>
        <w:jc w:val="both"/>
        <w:rPr>
          <w:rFonts w:ascii="Times New Roman" w:eastAsia="F1" w:hAnsi="Times New Roman"/>
          <w:bCs/>
          <w:color w:val="222122"/>
          <w:sz w:val="28"/>
          <w:szCs w:val="28"/>
        </w:rPr>
      </w:pPr>
      <w:r w:rsidRPr="001F18BA">
        <w:rPr>
          <w:rFonts w:ascii="Times New Roman" w:eastAsia="F1" w:hAnsi="Times New Roman"/>
          <w:bCs/>
          <w:color w:val="222122"/>
          <w:sz w:val="28"/>
          <w:szCs w:val="28"/>
        </w:rPr>
        <w:t>Статья: А.С.Шабанова. Мотивация к лечению у пациентов с различными соматическими заболеваниями</w:t>
      </w:r>
    </w:p>
    <w:p w:rsidR="0056043B" w:rsidRDefault="0056043B"/>
    <w:sectPr w:rsidR="0056043B" w:rsidSect="0056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1ED" w:rsidRDefault="003C51ED" w:rsidP="007632A8">
      <w:pPr>
        <w:spacing w:after="0" w:line="240" w:lineRule="auto"/>
      </w:pPr>
      <w:r>
        <w:separator/>
      </w:r>
    </w:p>
  </w:endnote>
  <w:endnote w:type="continuationSeparator" w:id="0">
    <w:p w:rsidR="003C51ED" w:rsidRDefault="003C51ED" w:rsidP="0076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1ED" w:rsidRDefault="003C51ED" w:rsidP="007632A8">
      <w:pPr>
        <w:spacing w:after="0" w:line="240" w:lineRule="auto"/>
      </w:pPr>
      <w:r>
        <w:separator/>
      </w:r>
    </w:p>
  </w:footnote>
  <w:footnote w:type="continuationSeparator" w:id="0">
    <w:p w:rsidR="003C51ED" w:rsidRDefault="003C51ED" w:rsidP="007632A8">
      <w:pPr>
        <w:spacing w:after="0" w:line="240" w:lineRule="auto"/>
      </w:pPr>
      <w:r>
        <w:continuationSeparator/>
      </w:r>
    </w:p>
  </w:footnote>
  <w:footnote w:id="1">
    <w:p w:rsidR="007632A8" w:rsidRPr="006D0FD4" w:rsidRDefault="007632A8" w:rsidP="007632A8">
      <w:pPr>
        <w:pStyle w:val="a5"/>
        <w:rPr>
          <w:lang w:val="en-US"/>
        </w:rPr>
      </w:pPr>
      <w:r>
        <w:rPr>
          <w:rStyle w:val="a7"/>
        </w:rPr>
        <w:footnoteRef/>
      </w:r>
      <w:r w:rsidRPr="006D0FD4">
        <w:rPr>
          <w:lang w:val="en-US"/>
        </w:rPr>
        <w:t xml:space="preserve"> </w:t>
      </w:r>
      <w:r w:rsidRPr="006D0FD4">
        <w:rPr>
          <w:rFonts w:ascii="Times New Roman" w:eastAsia="Times New Roman" w:hAnsi="Times New Roman"/>
          <w:color w:val="000000"/>
          <w:lang w:val="en-US" w:eastAsia="ru-RU"/>
        </w:rPr>
        <w:t xml:space="preserve">Miller W.R., </w:t>
      </w:r>
      <w:proofErr w:type="spellStart"/>
      <w:r w:rsidRPr="006D0FD4">
        <w:rPr>
          <w:rFonts w:ascii="Times New Roman" w:eastAsia="Times New Roman" w:hAnsi="Times New Roman"/>
          <w:color w:val="000000"/>
          <w:lang w:val="en-US" w:eastAsia="ru-RU"/>
        </w:rPr>
        <w:t>Benefield</w:t>
      </w:r>
      <w:proofErr w:type="spellEnd"/>
      <w:r w:rsidRPr="006D0FD4">
        <w:rPr>
          <w:rFonts w:ascii="Times New Roman" w:eastAsia="Times New Roman" w:hAnsi="Times New Roman"/>
          <w:color w:val="000000"/>
          <w:lang w:val="en-US" w:eastAsia="ru-RU"/>
        </w:rPr>
        <w:t xml:space="preserve"> R.C, </w:t>
      </w:r>
      <w:proofErr w:type="spellStart"/>
      <w:r w:rsidRPr="006D0FD4">
        <w:rPr>
          <w:rFonts w:ascii="Times New Roman" w:eastAsia="Times New Roman" w:hAnsi="Times New Roman"/>
          <w:color w:val="000000"/>
          <w:lang w:val="en-US" w:eastAsia="ru-RU"/>
        </w:rPr>
        <w:t>Tongigan</w:t>
      </w:r>
      <w:proofErr w:type="spellEnd"/>
      <w:r w:rsidRPr="006D0FD4">
        <w:rPr>
          <w:rFonts w:ascii="Times New Roman" w:eastAsia="Times New Roman" w:hAnsi="Times New Roman"/>
          <w:color w:val="000000"/>
          <w:lang w:val="en-US" w:eastAsia="ru-RU"/>
        </w:rPr>
        <w:t xml:space="preserve"> J.S. Enhancing motivation for change in problem drinking: A controlled comparison or two therapist styles. // Journal of Consulting and Clinical Psychology. – 1993. – Vol. 61. – P. 455–461.</w:t>
      </w:r>
    </w:p>
  </w:footnote>
  <w:footnote w:id="2">
    <w:p w:rsidR="007632A8" w:rsidRPr="007632A8" w:rsidRDefault="007632A8" w:rsidP="007632A8">
      <w:pPr>
        <w:pStyle w:val="a5"/>
        <w:rPr>
          <w:lang w:val="en-US"/>
        </w:rPr>
      </w:pPr>
      <w:r>
        <w:rPr>
          <w:rStyle w:val="a7"/>
        </w:rPr>
        <w:footnoteRef/>
      </w:r>
      <w:r w:rsidRPr="006D0FD4">
        <w:rPr>
          <w:lang w:val="en-US"/>
        </w:rPr>
        <w:t xml:space="preserve"> </w:t>
      </w:r>
      <w:proofErr w:type="gramStart"/>
      <w:r w:rsidRPr="006D0FD4">
        <w:rPr>
          <w:rFonts w:ascii="Times New Roman" w:eastAsia="Times New Roman" w:hAnsi="Times New Roman"/>
          <w:color w:val="000000"/>
          <w:lang w:val="en-US" w:eastAsia="ru-RU"/>
        </w:rPr>
        <w:t>Rogers C.R.</w:t>
      </w:r>
      <w:proofErr w:type="gramEnd"/>
      <w:r w:rsidRPr="006D0FD4">
        <w:rPr>
          <w:rFonts w:ascii="Times New Roman" w:eastAsia="Times New Roman" w:hAnsi="Times New Roman"/>
          <w:color w:val="000000"/>
          <w:lang w:val="en-US" w:eastAsia="ru-RU"/>
        </w:rPr>
        <w:t xml:space="preserve"> The necessary and sufficient conditions for therapeutic personality change. // Journal of Consulting Psychology. – 19</w:t>
      </w:r>
      <w:r>
        <w:rPr>
          <w:rFonts w:ascii="Times New Roman" w:eastAsia="Times New Roman" w:hAnsi="Times New Roman"/>
          <w:color w:val="000000"/>
          <w:lang w:val="en-US" w:eastAsia="ru-RU"/>
        </w:rPr>
        <w:t>57. – Vol. 21. – P. 95–103.</w:t>
      </w:r>
      <w:r>
        <w:rPr>
          <w:rFonts w:ascii="Times New Roman" w:eastAsia="Times New Roman" w:hAnsi="Times New Roman"/>
          <w:color w:val="000000"/>
          <w:lang w:val="en-US" w:eastAsia="ru-RU"/>
        </w:rPr>
        <w:br/>
      </w:r>
      <w:proofErr w:type="gramStart"/>
      <w:r w:rsidRPr="006D0FD4">
        <w:rPr>
          <w:rFonts w:ascii="Times New Roman" w:eastAsia="Times New Roman" w:hAnsi="Times New Roman"/>
          <w:color w:val="000000"/>
          <w:lang w:val="en-US" w:eastAsia="ru-RU"/>
        </w:rPr>
        <w:t>Rogers C.R.</w:t>
      </w:r>
      <w:proofErr w:type="gramEnd"/>
      <w:r w:rsidRPr="006D0FD4">
        <w:rPr>
          <w:rFonts w:ascii="Times New Roman" w:eastAsia="Times New Roman" w:hAnsi="Times New Roman"/>
          <w:color w:val="000000"/>
          <w:lang w:val="en-US" w:eastAsia="ru-RU"/>
        </w:rPr>
        <w:t xml:space="preserve"> A theory of therapy: personality and interpersonal relationships as developed in the client–centered framework. // In S. Koch (Ed.). Psychology: The study of a science. </w:t>
      </w:r>
      <w:proofErr w:type="gramStart"/>
      <w:r w:rsidRPr="006D0FD4">
        <w:rPr>
          <w:rFonts w:ascii="Times New Roman" w:eastAsia="Times New Roman" w:hAnsi="Times New Roman"/>
          <w:color w:val="000000"/>
          <w:lang w:val="en-US" w:eastAsia="ru-RU"/>
        </w:rPr>
        <w:t>Vol. 3.</w:t>
      </w:r>
      <w:proofErr w:type="gramEnd"/>
      <w:r w:rsidRPr="006D0FD4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gramStart"/>
      <w:r w:rsidRPr="006D0FD4">
        <w:rPr>
          <w:rFonts w:ascii="Times New Roman" w:eastAsia="Times New Roman" w:hAnsi="Times New Roman"/>
          <w:color w:val="000000"/>
          <w:lang w:val="en-US" w:eastAsia="ru-RU"/>
        </w:rPr>
        <w:t>Formulations of the person and the social context.</w:t>
      </w:r>
      <w:proofErr w:type="gramEnd"/>
      <w:r w:rsidRPr="006D0FD4">
        <w:rPr>
          <w:rFonts w:ascii="Times New Roman" w:eastAsia="Times New Roman" w:hAnsi="Times New Roman"/>
          <w:color w:val="000000"/>
          <w:lang w:val="en-US" w:eastAsia="ru-RU"/>
        </w:rPr>
        <w:t xml:space="preserve"> New York: McGraw–Hill, 1959. P. 184–256.</w:t>
      </w:r>
    </w:p>
  </w:footnote>
  <w:footnote w:id="3">
    <w:p w:rsidR="007632A8" w:rsidRPr="007005B0" w:rsidRDefault="007632A8" w:rsidP="007632A8">
      <w:pPr>
        <w:pStyle w:val="a5"/>
        <w:rPr>
          <w:lang w:val="en-US"/>
        </w:rPr>
      </w:pPr>
      <w:r>
        <w:rPr>
          <w:rStyle w:val="a7"/>
        </w:rPr>
        <w:footnoteRef/>
      </w:r>
      <w:r w:rsidRPr="007005B0">
        <w:rPr>
          <w:lang w:val="en-US"/>
        </w:rPr>
        <w:t xml:space="preserve"> </w:t>
      </w:r>
      <w:r w:rsidRPr="007005B0">
        <w:rPr>
          <w:rFonts w:ascii="Times New Roman" w:eastAsia="Times New Roman" w:hAnsi="Times New Roman"/>
          <w:color w:val="000000"/>
          <w:lang w:val="en-US" w:eastAsia="ru-RU"/>
        </w:rPr>
        <w:t xml:space="preserve">Miller W.R., </w:t>
      </w:r>
      <w:proofErr w:type="spellStart"/>
      <w:r w:rsidRPr="007005B0">
        <w:rPr>
          <w:rFonts w:ascii="Times New Roman" w:eastAsia="Times New Roman" w:hAnsi="Times New Roman"/>
          <w:color w:val="000000"/>
          <w:lang w:val="en-US" w:eastAsia="ru-RU"/>
        </w:rPr>
        <w:t>Benefield</w:t>
      </w:r>
      <w:proofErr w:type="spellEnd"/>
      <w:r w:rsidRPr="007005B0">
        <w:rPr>
          <w:rFonts w:ascii="Times New Roman" w:eastAsia="Times New Roman" w:hAnsi="Times New Roman"/>
          <w:color w:val="000000"/>
          <w:lang w:val="en-US" w:eastAsia="ru-RU"/>
        </w:rPr>
        <w:t xml:space="preserve"> R.C, </w:t>
      </w:r>
      <w:proofErr w:type="spellStart"/>
      <w:r w:rsidRPr="007005B0">
        <w:rPr>
          <w:rFonts w:ascii="Times New Roman" w:eastAsia="Times New Roman" w:hAnsi="Times New Roman"/>
          <w:color w:val="000000"/>
          <w:lang w:val="en-US" w:eastAsia="ru-RU"/>
        </w:rPr>
        <w:t>Tongigan</w:t>
      </w:r>
      <w:proofErr w:type="spellEnd"/>
      <w:r w:rsidRPr="007005B0">
        <w:rPr>
          <w:rFonts w:ascii="Times New Roman" w:eastAsia="Times New Roman" w:hAnsi="Times New Roman"/>
          <w:color w:val="000000"/>
          <w:lang w:val="en-US" w:eastAsia="ru-RU"/>
        </w:rPr>
        <w:t xml:space="preserve"> J.S. Enhancing motivation for change in problem drinking: A controlled comparison or two therapist styles. // Journal of Consulting and Clinical Psychology. – 1993. – Vol. 61. – P. 455–461.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2A8"/>
    <w:rsid w:val="003C51ED"/>
    <w:rsid w:val="0056043B"/>
    <w:rsid w:val="0076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2A8"/>
    <w:rPr>
      <w:b/>
      <w:bCs/>
    </w:rPr>
  </w:style>
  <w:style w:type="paragraph" w:styleId="a5">
    <w:name w:val="footnote text"/>
    <w:basedOn w:val="a"/>
    <w:link w:val="a6"/>
    <w:semiHidden/>
    <w:unhideWhenUsed/>
    <w:rsid w:val="007632A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32A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semiHidden/>
    <w:unhideWhenUsed/>
    <w:rsid w:val="007632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akprosto.ru/kak-80644-chto-takoe-svobo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kprosto.ru/kak-894077-kakie-neverbalnye-znaki-chto-oznachayu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9599</Characters>
  <Application>Microsoft Office Word</Application>
  <DocSecurity>0</DocSecurity>
  <Lines>79</Lines>
  <Paragraphs>22</Paragraphs>
  <ScaleCrop>false</ScaleCrop>
  <Company>Grizli777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2026-04-26T01:26:00Z</dcterms:created>
  <dcterms:modified xsi:type="dcterms:W3CDTF">2026-04-26T01:27:00Z</dcterms:modified>
</cp:coreProperties>
</file>