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F2B" w:rsidRDefault="00955A23" w:rsidP="00622F2B">
      <w:pPr>
        <w:spacing w:line="360" w:lineRule="auto"/>
        <w:ind w:firstLine="709"/>
        <w:jc w:val="center"/>
        <w:rPr>
          <w:b/>
          <w:i/>
        </w:rPr>
      </w:pPr>
      <w:r>
        <w:rPr>
          <w:b/>
          <w:i/>
        </w:rPr>
        <w:t>Тема 5.2</w:t>
      </w:r>
      <w:r w:rsidR="00622F2B">
        <w:rPr>
          <w:b/>
          <w:i/>
        </w:rPr>
        <w:t>. Построение схем ориентировки системного типа – опорные таблицы (</w:t>
      </w:r>
      <w:proofErr w:type="gramStart"/>
      <w:r w:rsidR="00622F2B">
        <w:rPr>
          <w:b/>
          <w:i/>
        </w:rPr>
        <w:t>ОТ</w:t>
      </w:r>
      <w:proofErr w:type="gramEnd"/>
      <w:r w:rsidR="00622F2B">
        <w:rPr>
          <w:b/>
          <w:i/>
        </w:rPr>
        <w:t xml:space="preserve">) </w:t>
      </w:r>
    </w:p>
    <w:p w:rsidR="00622F2B" w:rsidRDefault="00622F2B" w:rsidP="00622F2B">
      <w:pPr>
        <w:spacing w:line="360" w:lineRule="auto"/>
        <w:ind w:firstLine="709"/>
        <w:jc w:val="center"/>
        <w:rPr>
          <w:b/>
          <w:i/>
        </w:rPr>
      </w:pPr>
    </w:p>
    <w:p w:rsidR="00AB5FA2" w:rsidRPr="00D50ED9" w:rsidRDefault="00AB5FA2" w:rsidP="00AB5FA2">
      <w:pPr>
        <w:spacing w:line="360" w:lineRule="auto"/>
        <w:ind w:firstLine="709"/>
        <w:rPr>
          <w:rFonts w:eastAsia="Times New Roman"/>
          <w:lang w:eastAsia="ru-RU"/>
        </w:rPr>
      </w:pPr>
      <w:r w:rsidRPr="00D50ED9">
        <w:rPr>
          <w:rFonts w:eastAsia="Times New Roman"/>
          <w:i/>
          <w:lang w:eastAsia="ru-RU"/>
        </w:rPr>
        <w:t xml:space="preserve">Опорная карта </w:t>
      </w:r>
      <w:r w:rsidRPr="00D50ED9">
        <w:rPr>
          <w:rFonts w:eastAsia="Times New Roman"/>
          <w:lang w:eastAsia="ru-RU"/>
        </w:rPr>
        <w:t>и</w:t>
      </w:r>
      <w:r w:rsidRPr="00D50ED9">
        <w:rPr>
          <w:rFonts w:eastAsia="Times New Roman"/>
          <w:i/>
          <w:lang w:eastAsia="ru-RU"/>
        </w:rPr>
        <w:t xml:space="preserve"> опорная таблица</w:t>
      </w:r>
      <w:r w:rsidRPr="00D50ED9">
        <w:rPr>
          <w:rFonts w:eastAsia="Times New Roman"/>
          <w:lang w:eastAsia="ru-RU"/>
        </w:rPr>
        <w:t xml:space="preserve"> являются разновидностью «схемы ориентировки» именно </w:t>
      </w:r>
      <w:r w:rsidRPr="00D50ED9">
        <w:rPr>
          <w:rFonts w:eastAsia="Times New Roman"/>
          <w:b/>
          <w:i/>
          <w:lang w:eastAsia="ru-RU"/>
        </w:rPr>
        <w:t>системного типа</w:t>
      </w:r>
      <w:r w:rsidRPr="00D50ED9">
        <w:rPr>
          <w:rFonts w:eastAsia="Times New Roman"/>
          <w:lang w:eastAsia="ru-RU"/>
        </w:rPr>
        <w:t xml:space="preserve">, их построение возможно только на основе </w:t>
      </w:r>
      <w:r w:rsidRPr="00D20897">
        <w:rPr>
          <w:rFonts w:eastAsia="Times New Roman"/>
          <w:u w:val="single"/>
          <w:lang w:eastAsia="ru-RU"/>
        </w:rPr>
        <w:t>процедур</w:t>
      </w:r>
      <w:r w:rsidRPr="00D50ED9">
        <w:rPr>
          <w:rFonts w:eastAsia="Times New Roman"/>
          <w:lang w:eastAsia="ru-RU"/>
        </w:rPr>
        <w:t xml:space="preserve"> </w:t>
      </w:r>
      <w:r w:rsidRPr="00D20897">
        <w:rPr>
          <w:rFonts w:eastAsia="Times New Roman"/>
          <w:u w:val="single"/>
          <w:lang w:eastAsia="ru-RU"/>
        </w:rPr>
        <w:t>трех</w:t>
      </w:r>
      <w:r>
        <w:rPr>
          <w:rFonts w:eastAsia="Times New Roman"/>
          <w:u w:val="single"/>
          <w:lang w:eastAsia="ru-RU"/>
        </w:rPr>
        <w:t xml:space="preserve"> универсальных методов</w:t>
      </w:r>
      <w:r w:rsidRPr="00D50ED9">
        <w:rPr>
          <w:rFonts w:eastAsia="Times New Roman"/>
          <w:lang w:eastAsia="ru-RU"/>
        </w:rPr>
        <w:t xml:space="preserve">: метода системного анализа, метода системного синтеза, </w:t>
      </w:r>
      <w:proofErr w:type="spellStart"/>
      <w:r w:rsidRPr="00D50ED9">
        <w:rPr>
          <w:rFonts w:eastAsia="Times New Roman"/>
          <w:lang w:eastAsia="ru-RU"/>
        </w:rPr>
        <w:t>системно-деятельностного</w:t>
      </w:r>
      <w:proofErr w:type="spellEnd"/>
      <w:r w:rsidRPr="00D50ED9">
        <w:rPr>
          <w:rFonts w:eastAsia="Times New Roman"/>
          <w:lang w:eastAsia="ru-RU"/>
        </w:rPr>
        <w:t xml:space="preserve"> метода, - и в этом их </w:t>
      </w:r>
      <w:r>
        <w:rPr>
          <w:rFonts w:eastAsia="Times New Roman"/>
          <w:lang w:eastAsia="ru-RU"/>
        </w:rPr>
        <w:t xml:space="preserve">главное </w:t>
      </w:r>
      <w:r w:rsidRPr="00D50ED9">
        <w:rPr>
          <w:rFonts w:eastAsia="Times New Roman"/>
          <w:lang w:eastAsia="ru-RU"/>
        </w:rPr>
        <w:t xml:space="preserve">отличие от всех других схем, которые используются в образовательном процессе. </w:t>
      </w:r>
    </w:p>
    <w:p w:rsidR="00AB5FA2" w:rsidRPr="00D50ED9" w:rsidRDefault="00AB5FA2" w:rsidP="00AB5FA2">
      <w:pPr>
        <w:spacing w:line="360" w:lineRule="auto"/>
        <w:ind w:firstLine="709"/>
        <w:rPr>
          <w:rFonts w:eastAsia="Times New Roman"/>
          <w:lang w:eastAsia="ru-RU"/>
        </w:rPr>
      </w:pPr>
      <w:r w:rsidRPr="00D50ED9">
        <w:rPr>
          <w:rFonts w:eastAsia="Times New Roman"/>
          <w:lang w:eastAsia="ru-RU"/>
        </w:rPr>
        <w:t xml:space="preserve">Следует отметить, что </w:t>
      </w:r>
      <w:proofErr w:type="spellStart"/>
      <w:r w:rsidRPr="00D50ED9">
        <w:rPr>
          <w:rFonts w:eastAsia="Times New Roman"/>
          <w:lang w:eastAsia="ru-RU"/>
        </w:rPr>
        <w:t>п</w:t>
      </w:r>
      <w:r w:rsidRPr="00D50ED9">
        <w:rPr>
          <w:rFonts w:eastAsia="Times New Roman"/>
          <w:lang w:eastAsia="ru-RU"/>
        </w:rPr>
        <w:t>онятие</w:t>
      </w:r>
      <w:proofErr w:type="spellEnd"/>
      <w:r w:rsidRPr="00D50ED9">
        <w:rPr>
          <w:rFonts w:eastAsia="Times New Roman"/>
          <w:lang w:eastAsia="ru-RU"/>
        </w:rPr>
        <w:t xml:space="preserve"> «схема» не является новым в педагогическ</w:t>
      </w:r>
      <w:r>
        <w:rPr>
          <w:rFonts w:eastAsia="Times New Roman"/>
          <w:lang w:eastAsia="ru-RU"/>
        </w:rPr>
        <w:t>ой сфере</w:t>
      </w:r>
      <w:r w:rsidRPr="00D50ED9">
        <w:rPr>
          <w:rFonts w:eastAsia="Times New Roman"/>
          <w:lang w:eastAsia="ru-RU"/>
        </w:rPr>
        <w:t>. Она широко представлена в разных видах, формах, способах выражения в педагогических исследованиях, в учебниках и в учебных пособиях, рабочих тетрадях, сборниках методических рекомендаций и в других дидактических средствах организации учебного процесса в разных типах обучения: репродуктивном, программированном, проблемном, развивающем, личностно-ориентированном</w:t>
      </w:r>
      <w:r>
        <w:rPr>
          <w:rFonts w:eastAsia="Times New Roman"/>
          <w:lang w:eastAsia="ru-RU"/>
        </w:rPr>
        <w:t xml:space="preserve"> и др.</w:t>
      </w:r>
      <w:r w:rsidRPr="00D50ED9">
        <w:rPr>
          <w:rFonts w:eastAsia="Times New Roman"/>
          <w:lang w:eastAsia="ru-RU"/>
        </w:rPr>
        <w:t xml:space="preserve"> </w:t>
      </w:r>
      <w:r w:rsidRPr="00D50ED9">
        <w:rPr>
          <w:rFonts w:eastAsia="Times New Roman"/>
          <w:lang w:eastAsia="ru-RU"/>
        </w:rPr>
        <w:tab/>
      </w:r>
    </w:p>
    <w:p w:rsidR="00AB5FA2" w:rsidRPr="00D50ED9" w:rsidRDefault="00AB5FA2" w:rsidP="00AB5FA2">
      <w:pPr>
        <w:spacing w:line="360" w:lineRule="auto"/>
        <w:ind w:firstLine="709"/>
      </w:pPr>
      <w:r w:rsidRPr="00D50ED9">
        <w:t xml:space="preserve">Анализ таких схем, представленных в виде таблиц, структурно-логических схем, моделей и др. позволяет сделать вывод, что они являются лишь наглядными образцами отдельных предметных знаний и неких «методических рецептов», разработанных </w:t>
      </w:r>
      <w:proofErr w:type="spellStart"/>
      <w:r w:rsidRPr="00D50ED9">
        <w:t>дидактами</w:t>
      </w:r>
      <w:proofErr w:type="spellEnd"/>
      <w:r w:rsidRPr="00D50ED9">
        <w:t xml:space="preserve"> и педагогами. Подлежащие усвоению научные знания представлены в них в </w:t>
      </w:r>
      <w:proofErr w:type="spellStart"/>
      <w:r w:rsidRPr="00D50ED9">
        <w:t>суммативном</w:t>
      </w:r>
      <w:proofErr w:type="spellEnd"/>
      <w:r w:rsidRPr="00D50ED9">
        <w:t xml:space="preserve"> виде в той форме обобщения, которую выбирает сам автор по своему усмотрению. Как правило, они не отражают системные основы изучаемого объекта. Знаково-символические средства, которыми выражено содержание схем, зачастую не соответствуют конкретно-предметной области. Структура и содержание деятельности по решению теоретических и практических задач, которую должен усвоить обучаемый, представлена редуцировано, отдельными элементами без системных связей между ними и т.</w:t>
      </w:r>
      <w:r>
        <w:t xml:space="preserve"> </w:t>
      </w:r>
      <w:r w:rsidRPr="00D50ED9">
        <w:t xml:space="preserve">д. Как правило, это предписания алгоритмического типа, что и </w:t>
      </w:r>
      <w:proofErr w:type="gramStart"/>
      <w:r w:rsidRPr="00D50ED9">
        <w:t>как</w:t>
      </w:r>
      <w:proofErr w:type="gramEnd"/>
      <w:r w:rsidRPr="00D50ED9">
        <w:t xml:space="preserve"> делать, или перечень указаний, </w:t>
      </w:r>
      <w:r w:rsidRPr="00D50ED9">
        <w:lastRenderedPageBreak/>
        <w:t>направляющих действия обучаемого в учебном процессе, или образцы и модели конкретных шагов, этапов и т.</w:t>
      </w:r>
      <w:r>
        <w:t xml:space="preserve"> </w:t>
      </w:r>
      <w:r w:rsidRPr="00D50ED9">
        <w:t xml:space="preserve">д. </w:t>
      </w:r>
    </w:p>
    <w:p w:rsidR="00AB5FA2" w:rsidRPr="0024560C" w:rsidRDefault="00AB5FA2" w:rsidP="00AB5FA2">
      <w:pPr>
        <w:spacing w:line="360" w:lineRule="auto"/>
        <w:ind w:firstLine="708"/>
      </w:pPr>
      <w:proofErr w:type="gramStart"/>
      <w:r w:rsidRPr="006255A3">
        <w:t>В настоящее время, когда ни одна область науки и практики не может развиваться без системных представлений, когда «мыслить и действовать системно стало общественно осознанной потребностью»</w:t>
      </w:r>
      <w:r w:rsidRPr="006255A3">
        <w:rPr>
          <w:vertAlign w:val="superscript"/>
        </w:rPr>
        <w:footnoteReference w:id="1"/>
      </w:r>
      <w:r w:rsidRPr="006255A3">
        <w:t xml:space="preserve"> в психолого-педагогических и педагогических исследованиях Коломиец О. М. </w:t>
      </w:r>
      <w:r w:rsidRPr="0024560C">
        <w:t xml:space="preserve">на разном предметном материале описаны преимущества «схем ориентировки» </w:t>
      </w:r>
      <w:r w:rsidRPr="0024560C">
        <w:rPr>
          <w:i/>
        </w:rPr>
        <w:t>системного типа</w:t>
      </w:r>
      <w:r w:rsidRPr="0024560C">
        <w:t>, выявлены их характеристики, определены типы, раскрыты их структура и содержание, описаны условия и способы их построения, определены</w:t>
      </w:r>
      <w:proofErr w:type="gramEnd"/>
      <w:r w:rsidRPr="0024560C">
        <w:t xml:space="preserve"> требования к организации учебно-исследовательской деятельности учащегося по «рождению» им этих схем и применению в практической деятельности</w:t>
      </w:r>
      <w:r w:rsidRPr="0024560C">
        <w:rPr>
          <w:vertAlign w:val="superscript"/>
        </w:rPr>
        <w:footnoteReference w:id="2"/>
      </w:r>
      <w:r w:rsidRPr="0024560C">
        <w:t xml:space="preserve">. </w:t>
      </w:r>
    </w:p>
    <w:p w:rsidR="00622F2B" w:rsidRPr="00684313" w:rsidRDefault="00622F2B" w:rsidP="00622F2B">
      <w:pPr>
        <w:spacing w:line="360" w:lineRule="auto"/>
        <w:ind w:firstLine="709"/>
      </w:pPr>
      <w:r w:rsidRPr="00684313">
        <w:rPr>
          <w:b/>
          <w:i/>
        </w:rPr>
        <w:t>Опорная таблица (</w:t>
      </w:r>
      <w:proofErr w:type="gramStart"/>
      <w:r w:rsidRPr="00684313">
        <w:rPr>
          <w:b/>
          <w:i/>
        </w:rPr>
        <w:t>ОТ</w:t>
      </w:r>
      <w:proofErr w:type="gramEnd"/>
      <w:r w:rsidRPr="00684313">
        <w:rPr>
          <w:b/>
          <w:i/>
        </w:rPr>
        <w:t xml:space="preserve">) </w:t>
      </w:r>
      <w:proofErr w:type="gramStart"/>
      <w:r w:rsidRPr="00684313">
        <w:rPr>
          <w:rFonts w:eastAsia="Times New Roman"/>
          <w:lang w:eastAsia="ru-RU"/>
        </w:rPr>
        <w:t>представляет</w:t>
      </w:r>
      <w:proofErr w:type="gramEnd"/>
      <w:r w:rsidRPr="00684313">
        <w:rPr>
          <w:rFonts w:eastAsia="Times New Roman"/>
          <w:lang w:eastAsia="ru-RU"/>
        </w:rPr>
        <w:t xml:space="preserve"> собой </w:t>
      </w:r>
      <w:r w:rsidRPr="00684313">
        <w:rPr>
          <w:rFonts w:eastAsia="Times New Roman"/>
          <w:i/>
          <w:lang w:eastAsia="ru-RU"/>
        </w:rPr>
        <w:t>систему знаний о дидактических единицах конкретно-предметной области,</w:t>
      </w:r>
      <w:r w:rsidRPr="00684313">
        <w:rPr>
          <w:rFonts w:eastAsia="Times New Roman"/>
          <w:lang w:eastAsia="ru-RU"/>
        </w:rPr>
        <w:t xml:space="preserve"> являющих собой научные факты, явления, закономерности, события и т. д. конкретно-предметной области. </w:t>
      </w:r>
      <w:r w:rsidRPr="00684313">
        <w:t xml:space="preserve">   </w:t>
      </w:r>
    </w:p>
    <w:p w:rsidR="00622F2B" w:rsidRPr="00684313" w:rsidRDefault="00622F2B" w:rsidP="00622F2B">
      <w:pPr>
        <w:spacing w:line="360" w:lineRule="auto"/>
        <w:ind w:firstLine="708"/>
      </w:pPr>
      <w:r w:rsidRPr="00684313">
        <w:rPr>
          <w:rFonts w:eastAsia="Times New Roman"/>
          <w:lang w:eastAsia="ru-RU"/>
        </w:rPr>
        <w:t xml:space="preserve">Функция </w:t>
      </w:r>
      <w:proofErr w:type="gramStart"/>
      <w:r w:rsidRPr="00684313">
        <w:rPr>
          <w:rFonts w:eastAsia="Times New Roman"/>
          <w:lang w:eastAsia="ru-RU"/>
        </w:rPr>
        <w:t>ОТ</w:t>
      </w:r>
      <w:proofErr w:type="gramEnd"/>
      <w:r w:rsidRPr="00684313">
        <w:rPr>
          <w:rFonts w:eastAsia="Times New Roman"/>
          <w:lang w:eastAsia="ru-RU"/>
        </w:rPr>
        <w:t xml:space="preserve"> состоит </w:t>
      </w:r>
      <w:proofErr w:type="gramStart"/>
      <w:r w:rsidRPr="00684313">
        <w:rPr>
          <w:rFonts w:eastAsia="Times New Roman"/>
          <w:lang w:eastAsia="ru-RU"/>
        </w:rPr>
        <w:t>в</w:t>
      </w:r>
      <w:proofErr w:type="gramEnd"/>
      <w:r w:rsidRPr="00684313">
        <w:rPr>
          <w:rFonts w:eastAsia="Times New Roman"/>
          <w:lang w:eastAsia="ru-RU"/>
        </w:rPr>
        <w:t xml:space="preserve"> том, чтобы </w:t>
      </w:r>
      <w:r w:rsidRPr="00684313">
        <w:rPr>
          <w:rFonts w:eastAsia="Times New Roman"/>
          <w:iCs/>
          <w:lang w:eastAsia="ru-RU"/>
        </w:rPr>
        <w:t xml:space="preserve">выступить ориентировкой для субъекта в деятельности решения практической задачи. </w:t>
      </w:r>
      <w:r w:rsidRPr="00684313">
        <w:rPr>
          <w:rFonts w:eastAsia="Times New Roman"/>
          <w:lang w:eastAsia="ru-RU"/>
        </w:rPr>
        <w:t xml:space="preserve">Опорная таблица, </w:t>
      </w:r>
      <w:r w:rsidRPr="00684313">
        <w:t>построенная на основе процедур метода системного анализа и метода системного синтеза</w:t>
      </w:r>
      <w:r w:rsidRPr="000E2635">
        <w:rPr>
          <w:rStyle w:val="a5"/>
        </w:rPr>
        <w:footnoteReference w:id="3"/>
      </w:r>
      <w:r w:rsidRPr="00684313">
        <w:t xml:space="preserve">, </w:t>
      </w:r>
      <w:r w:rsidRPr="00684313">
        <w:rPr>
          <w:rFonts w:eastAsia="Times New Roman"/>
          <w:lang w:eastAsia="ru-RU"/>
        </w:rPr>
        <w:t>является схемой ориентировки системного типа</w:t>
      </w:r>
      <w:r w:rsidRPr="00684313">
        <w:t xml:space="preserve">. </w:t>
      </w:r>
    </w:p>
    <w:p w:rsidR="00622F2B" w:rsidRDefault="00622F2B" w:rsidP="00622F2B">
      <w:pPr>
        <w:spacing w:line="360" w:lineRule="auto"/>
        <w:ind w:firstLine="709"/>
      </w:pPr>
      <w:r w:rsidRPr="00684313">
        <w:t xml:space="preserve">Содержание опорной </w:t>
      </w:r>
      <w:r w:rsidRPr="00684313">
        <w:rPr>
          <w:rFonts w:eastAsia="Times New Roman"/>
          <w:lang w:eastAsia="ru-RU"/>
        </w:rPr>
        <w:t>таблиц</w:t>
      </w:r>
      <w:r w:rsidRPr="00684313">
        <w:t>ы отвечает определённым требованиям</w:t>
      </w:r>
      <w:r>
        <w:t>:</w:t>
      </w:r>
      <w:r w:rsidRPr="00684313">
        <w:t xml:space="preserve"> </w:t>
      </w:r>
    </w:p>
    <w:p w:rsidR="00622F2B" w:rsidRDefault="00622F2B" w:rsidP="00622F2B">
      <w:pPr>
        <w:spacing w:line="360" w:lineRule="auto"/>
        <w:ind w:firstLine="709"/>
      </w:pPr>
      <w:r w:rsidRPr="00684313">
        <w:t xml:space="preserve">1. Она является полной относительно возможности выполнять деятельность по решению разных практических задач в рамках одного класса. </w:t>
      </w:r>
    </w:p>
    <w:p w:rsidR="00622F2B" w:rsidRPr="002065DD" w:rsidRDefault="00622F2B" w:rsidP="00622F2B">
      <w:pPr>
        <w:spacing w:line="360" w:lineRule="auto"/>
        <w:ind w:firstLine="709"/>
        <w:rPr>
          <w:rFonts w:eastAsia="Times New Roman"/>
          <w:lang w:eastAsia="ru-RU"/>
        </w:rPr>
      </w:pPr>
      <w:r w:rsidRPr="00684313">
        <w:lastRenderedPageBreak/>
        <w:t>2. П</w:t>
      </w:r>
      <w:r w:rsidRPr="00684313">
        <w:rPr>
          <w:rFonts w:eastAsia="Times New Roman"/>
          <w:lang w:eastAsia="ru-RU"/>
        </w:rPr>
        <w:t xml:space="preserve">редставленные </w:t>
      </w:r>
      <w:r w:rsidRPr="002065DD">
        <w:rPr>
          <w:rFonts w:eastAsia="Times New Roman"/>
          <w:lang w:eastAsia="ru-RU"/>
        </w:rPr>
        <w:t xml:space="preserve">в </w:t>
      </w:r>
      <w:r w:rsidRPr="002065DD">
        <w:t xml:space="preserve">опорной таблице или системе опорных таблиц </w:t>
      </w:r>
      <w:r w:rsidRPr="002065DD">
        <w:rPr>
          <w:rFonts w:eastAsia="Times New Roman"/>
          <w:lang w:eastAsia="ru-RU"/>
        </w:rPr>
        <w:t>знания имеют системно-структурную форму выражения и воссоздают у субъекта системную картину представлений о научных фактах, явлениях, закономерностях, событиях, характеристиках объекта и т. д. конкретно-предметной области, которые используются в деятельности.</w:t>
      </w:r>
    </w:p>
    <w:p w:rsidR="00622F2B" w:rsidRPr="00F1460F" w:rsidRDefault="00622F2B" w:rsidP="00622F2B">
      <w:pPr>
        <w:spacing w:after="240" w:line="360" w:lineRule="auto"/>
        <w:ind w:firstLine="709"/>
      </w:pPr>
      <w:r w:rsidRPr="00F1460F">
        <w:t>Отличие опорной таблицы несистемного типа состоит в том, что в ней знания представлены или в виде набора редуцированных компонентов объекта изучения, отражающего, главным образом, факты, частные случаи, явления и отдельные внешние связи между ними (рис. а), или в «законах сочетания единиц» (рис. б).</w:t>
      </w:r>
    </w:p>
    <w:p w:rsidR="00622F2B" w:rsidRDefault="007E075E" w:rsidP="00622F2B">
      <w:pPr>
        <w:spacing w:line="360" w:lineRule="auto"/>
      </w:pPr>
      <w:r w:rsidRPr="007E075E">
        <w:rPr>
          <w:sz w:val="26"/>
          <w:szCs w:val="26"/>
        </w:rPr>
        <w:pict>
          <v:oval id="_x0000_s1071" style="position:absolute;left:0;text-align:left;margin-left:99.85pt;margin-top:14.85pt;width:13pt;height:13pt;z-index:251706368">
            <v:textbox>
              <w:txbxContent>
                <w:p w:rsidR="00622F2B" w:rsidRDefault="00622F2B" w:rsidP="00622F2B"/>
              </w:txbxContent>
            </v:textbox>
            <w10:wrap side="left"/>
          </v:oval>
        </w:pict>
      </w:r>
      <w:r w:rsidRPr="007E075E">
        <w:rPr>
          <w:sz w:val="26"/>
          <w:szCs w:val="26"/>
        </w:rPr>
        <w:pict>
          <v:oval id="_x0000_s1065" style="position:absolute;left:0;text-align:left;margin-left:223.3pt;margin-top:14.85pt;width:13pt;height:13pt;z-index:251700224">
            <v:textbox>
              <w:txbxContent>
                <w:p w:rsidR="00622F2B" w:rsidRDefault="00622F2B" w:rsidP="00622F2B"/>
              </w:txbxContent>
            </v:textbox>
            <w10:wrap side="left"/>
          </v:oval>
        </w:pict>
      </w:r>
      <w:r w:rsidRPr="007E075E">
        <w:rPr>
          <w:noProof/>
          <w:sz w:val="26"/>
          <w:szCs w:val="26"/>
          <w:lang w:eastAsia="ru-RU"/>
        </w:rPr>
        <w:pict>
          <v:oval id="_x0000_s1073" style="position:absolute;left:0;text-align:left;margin-left:211.3pt;margin-top:16.8pt;width:13pt;height:13pt;z-index:251708416">
            <v:textbox>
              <w:txbxContent>
                <w:p w:rsidR="00622F2B" w:rsidRDefault="00622F2B" w:rsidP="00622F2B"/>
              </w:txbxContent>
            </v:textbox>
            <w10:wrap side="left"/>
          </v:oval>
        </w:pict>
      </w:r>
      <w:r w:rsidRPr="007E075E">
        <w:rPr>
          <w:noProof/>
          <w:sz w:val="26"/>
          <w:szCs w:val="26"/>
          <w:lang w:eastAsia="ru-RU"/>
        </w:rPr>
        <w:pict>
          <v:oval id="_x0000_s1074" style="position:absolute;left:0;text-align:left;margin-left:198.9pt;margin-top:21.7pt;width:13pt;height:13pt;z-index:251709440">
            <v:textbox>
              <w:txbxContent>
                <w:p w:rsidR="00622F2B" w:rsidRDefault="00622F2B" w:rsidP="00622F2B"/>
              </w:txbxContent>
            </v:textbox>
            <w10:wrap side="left"/>
          </v:oval>
        </w:pict>
      </w:r>
      <w:r w:rsidRPr="007E075E">
        <w:rPr>
          <w:sz w:val="26"/>
          <w:szCs w:val="26"/>
        </w:rPr>
        <w:pict>
          <v:oval id="_x0000_s1069" style="position:absolute;left:0;text-align:left;margin-left:76.9pt;margin-top:14.1pt;width:13pt;height:13pt;z-index:251704320">
            <v:textbox>
              <w:txbxContent>
                <w:p w:rsidR="00622F2B" w:rsidRDefault="00622F2B" w:rsidP="00622F2B"/>
              </w:txbxContent>
            </v:textbox>
            <w10:wrap side="left"/>
          </v:oval>
        </w:pict>
      </w:r>
      <w:r>
        <w:pict>
          <v:oval id="_x0000_s1062" style="position:absolute;left:0;text-align:left;margin-left:59.55pt;margin-top:16.8pt;width:13pt;height:13pt;z-index:251697152">
            <v:textbox>
              <w:txbxContent>
                <w:p w:rsidR="00622F2B" w:rsidRDefault="00622F2B" w:rsidP="00622F2B"/>
              </w:txbxContent>
            </v:textbox>
            <w10:wrap side="left"/>
          </v:oval>
        </w:pict>
      </w:r>
    </w:p>
    <w:p w:rsidR="00622F2B" w:rsidRDefault="007E075E" w:rsidP="00622F2B">
      <w:pPr>
        <w:spacing w:line="360" w:lineRule="auto"/>
        <w:rPr>
          <w:sz w:val="26"/>
          <w:szCs w:val="26"/>
        </w:rPr>
      </w:pPr>
      <w:r w:rsidRPr="007E075E">
        <w:rPr>
          <w:noProof/>
          <w:color w:val="00B0F0"/>
          <w:lang w:eastAsia="ru-RU"/>
        </w:rPr>
        <w:pict>
          <v:oval id="_x0000_s1075" style="position:absolute;left:0;text-align:left;margin-left:94.8pt;margin-top:8.65pt;width:13pt;height:13pt;z-index:251710464">
            <v:textbox>
              <w:txbxContent>
                <w:p w:rsidR="00622F2B" w:rsidRDefault="00622F2B" w:rsidP="00622F2B"/>
              </w:txbxContent>
            </v:textbox>
            <w10:wrap side="left"/>
          </v:oval>
        </w:pict>
      </w:r>
      <w:r w:rsidRPr="007E075E">
        <w:pict>
          <v:oval id="_x0000_s1068" style="position:absolute;left:0;text-align:left;margin-left:76.9pt;margin-top:10.6pt;width:13pt;height:13pt;z-index:251703296">
            <v:textbox>
              <w:txbxContent>
                <w:p w:rsidR="00622F2B" w:rsidRDefault="00622F2B" w:rsidP="00622F2B"/>
              </w:txbxContent>
            </v:textbox>
            <w10:wrap side="left"/>
          </v:oval>
        </w:pict>
      </w:r>
      <w:r w:rsidRPr="007E075E">
        <w:pict>
          <v:oval id="_x0000_s1072" style="position:absolute;left:0;text-align:left;margin-left:51.05pt;margin-top:8.65pt;width:13pt;height:13pt;z-index:251707392">
            <v:textbox>
              <w:txbxContent>
                <w:p w:rsidR="00622F2B" w:rsidRDefault="00622F2B" w:rsidP="00622F2B"/>
              </w:txbxContent>
            </v:textbox>
            <w10:wrap side="left"/>
          </v:oval>
        </w:pict>
      </w:r>
      <w:r w:rsidRPr="007E075E">
        <w:pict>
          <v:oval id="_x0000_s1067" style="position:absolute;left:0;text-align:left;margin-left:227.45pt;margin-top:12.05pt;width:13pt;height:13pt;z-index:251702272">
            <v:textbox>
              <w:txbxContent>
                <w:p w:rsidR="00622F2B" w:rsidRDefault="00622F2B" w:rsidP="00622F2B"/>
              </w:txbxContent>
            </v:textbox>
            <w10:wrap side="left"/>
          </v:oval>
        </w:pict>
      </w:r>
      <w:r w:rsidRPr="007E075E">
        <w:pict>
          <v:oval id="_x0000_s1070" style="position:absolute;left:0;text-align:left;margin-left:224.3pt;margin-top:3.75pt;width:13pt;height:13pt;z-index:251705344">
            <v:textbox>
              <w:txbxContent>
                <w:p w:rsidR="00622F2B" w:rsidRDefault="00622F2B" w:rsidP="00622F2B"/>
              </w:txbxContent>
            </v:textbox>
            <w10:wrap side="left"/>
          </v:oval>
        </w:pict>
      </w:r>
      <w:r w:rsidRPr="007E075E">
        <w:pict>
          <v:oval id="_x0000_s1064" style="position:absolute;left:0;text-align:left;margin-left:217.3pt;margin-top:1.15pt;width:13pt;height:13pt;z-index:251699200">
            <v:textbox>
              <w:txbxContent>
                <w:p w:rsidR="00622F2B" w:rsidRDefault="00622F2B" w:rsidP="00622F2B"/>
              </w:txbxContent>
            </v:textbox>
            <w10:wrap side="left"/>
          </v:oval>
        </w:pict>
      </w:r>
      <w:r w:rsidRPr="007E075E">
        <w:pict>
          <v:oval id="_x0000_s1063" style="position:absolute;left:0;text-align:left;margin-left:211.3pt;margin-top:10.6pt;width:13pt;height:13pt;z-index:251698176">
            <v:textbox>
              <w:txbxContent>
                <w:p w:rsidR="00622F2B" w:rsidRDefault="00622F2B" w:rsidP="00622F2B"/>
              </w:txbxContent>
            </v:textbox>
            <w10:wrap side="left"/>
          </v:oval>
        </w:pict>
      </w:r>
      <w:r w:rsidRPr="007E075E">
        <w:pict>
          <v:oval id="_x0000_s1066" style="position:absolute;left:0;text-align:left;margin-left:205.3pt;margin-top:5pt;width:13pt;height:13pt;z-index:251701248">
            <v:textbox>
              <w:txbxContent>
                <w:p w:rsidR="00622F2B" w:rsidRDefault="00622F2B" w:rsidP="00622F2B"/>
              </w:txbxContent>
            </v:textbox>
            <w10:wrap side="left"/>
          </v:oval>
        </w:pict>
      </w:r>
      <w:r w:rsidR="00622F2B" w:rsidRPr="00CC4140">
        <w:t>Рис. а</w:t>
      </w:r>
      <w:r w:rsidR="00622F2B" w:rsidRPr="00D815DB">
        <w:rPr>
          <w:sz w:val="26"/>
          <w:szCs w:val="26"/>
        </w:rPr>
        <w:t xml:space="preserve">                                </w:t>
      </w:r>
      <w:proofErr w:type="gramStart"/>
      <w:r w:rsidR="00622F2B" w:rsidRPr="00CC4140">
        <w:t>Рис. б</w:t>
      </w:r>
      <w:proofErr w:type="gramEnd"/>
      <w:r w:rsidR="00622F2B" w:rsidRPr="00D815DB">
        <w:rPr>
          <w:sz w:val="26"/>
          <w:szCs w:val="26"/>
        </w:rPr>
        <w:t xml:space="preserve">                          </w:t>
      </w:r>
    </w:p>
    <w:p w:rsidR="00622F2B" w:rsidRDefault="00622F2B" w:rsidP="00622F2B">
      <w:pPr>
        <w:spacing w:line="360" w:lineRule="auto"/>
        <w:rPr>
          <w:sz w:val="26"/>
          <w:szCs w:val="26"/>
        </w:rPr>
      </w:pPr>
    </w:p>
    <w:p w:rsidR="00622F2B" w:rsidRDefault="00622F2B" w:rsidP="00622F2B">
      <w:pPr>
        <w:spacing w:line="360" w:lineRule="auto"/>
        <w:rPr>
          <w:sz w:val="26"/>
          <w:szCs w:val="26"/>
        </w:rPr>
      </w:pPr>
    </w:p>
    <w:p w:rsidR="00622F2B" w:rsidRDefault="00622F2B" w:rsidP="00622F2B">
      <w:pPr>
        <w:spacing w:line="360" w:lineRule="auto"/>
        <w:rPr>
          <w:sz w:val="26"/>
          <w:szCs w:val="26"/>
        </w:rPr>
      </w:pPr>
    </w:p>
    <w:p w:rsidR="00622F2B" w:rsidRPr="00D815DB" w:rsidRDefault="00622F2B" w:rsidP="00622F2B">
      <w:pPr>
        <w:spacing w:line="360" w:lineRule="auto"/>
        <w:rPr>
          <w:sz w:val="26"/>
          <w:szCs w:val="26"/>
        </w:rPr>
      </w:pPr>
      <w:r w:rsidRPr="00D815DB">
        <w:rPr>
          <w:sz w:val="26"/>
          <w:szCs w:val="26"/>
        </w:rPr>
        <w:t xml:space="preserve">                       </w:t>
      </w:r>
    </w:p>
    <w:p w:rsidR="00622F2B" w:rsidRPr="002065DD" w:rsidRDefault="00622F2B" w:rsidP="00622F2B">
      <w:pPr>
        <w:spacing w:line="300" w:lineRule="auto"/>
        <w:ind w:firstLine="709"/>
      </w:pPr>
      <w:r>
        <w:rPr>
          <w:rFonts w:eastAsia="Times New Roman"/>
          <w:lang w:eastAsia="ru-RU"/>
        </w:rPr>
        <w:t xml:space="preserve">                                                    С</w:t>
      </w:r>
      <w:r w:rsidRPr="00684313">
        <w:rPr>
          <w:rFonts w:eastAsia="Times New Roman"/>
          <w:lang w:eastAsia="ru-RU"/>
        </w:rPr>
        <w:t>истемно-структурн</w:t>
      </w:r>
      <w:r>
        <w:rPr>
          <w:rFonts w:eastAsia="Times New Roman"/>
          <w:lang w:eastAsia="ru-RU"/>
        </w:rPr>
        <w:t>ая</w:t>
      </w:r>
      <w:r w:rsidRPr="00684313">
        <w:rPr>
          <w:rFonts w:eastAsia="Times New Roman"/>
          <w:lang w:eastAsia="ru-RU"/>
        </w:rPr>
        <w:t xml:space="preserve"> форм</w:t>
      </w:r>
      <w:r>
        <w:rPr>
          <w:rFonts w:eastAsia="Times New Roman"/>
          <w:lang w:eastAsia="ru-RU"/>
        </w:rPr>
        <w:t>а обобщения знаний</w:t>
      </w:r>
    </w:p>
    <w:p w:rsidR="00622F2B" w:rsidRPr="00D815DB" w:rsidRDefault="007E075E" w:rsidP="00622F2B">
      <w:pPr>
        <w:rPr>
          <w:sz w:val="26"/>
          <w:szCs w:val="26"/>
        </w:rPr>
      </w:pPr>
      <w:r w:rsidRPr="007E075E">
        <w:rPr>
          <w:color w:val="00B0F0"/>
          <w:sz w:val="26"/>
          <w:szCs w:val="26"/>
        </w:rPr>
        <w:pict>
          <v:line id="_x0000_s1047" style="position:absolute;left:0;text-align:left;flip:y;z-index:251681792" from="134.7pt,5.7pt" to="262.05pt,97.6pt">
            <v:stroke dashstyle="1 1" endcap="round"/>
            <w10:wrap side="left"/>
          </v:line>
        </w:pict>
      </w:r>
      <w:r w:rsidRPr="007E075E">
        <w:rPr>
          <w:color w:val="00B0F0"/>
          <w:sz w:val="26"/>
          <w:szCs w:val="26"/>
        </w:rPr>
        <w:pict>
          <v:line id="_x0000_s1044" style="position:absolute;left:0;text-align:left;z-index:251678720" from="262.55pt,4.8pt" to="262.55pt,31.3pt">
            <v:stroke dashstyle="1 1" endarrow="block" endcap="round"/>
            <w10:wrap side="left"/>
          </v:line>
        </w:pict>
      </w:r>
    </w:p>
    <w:p w:rsidR="00622F2B" w:rsidRPr="00CC4140" w:rsidRDefault="00622F2B" w:rsidP="00622F2B">
      <w:pPr>
        <w:rPr>
          <w:rFonts w:ascii="Arial" w:hAnsi="Arial" w:cs="Arial"/>
          <w:iCs/>
          <w:sz w:val="24"/>
          <w:szCs w:val="24"/>
        </w:rPr>
      </w:pPr>
      <w:r w:rsidRPr="00D815DB">
        <w:rPr>
          <w:sz w:val="26"/>
          <w:szCs w:val="26"/>
        </w:rPr>
        <w:t xml:space="preserve">                                          </w:t>
      </w:r>
      <w:r w:rsidRPr="00D815DB">
        <w:t xml:space="preserve">                      </w:t>
      </w:r>
      <w:r w:rsidRPr="00D815DB">
        <w:rPr>
          <w:i/>
          <w:iCs/>
        </w:rPr>
        <w:t xml:space="preserve">                          </w:t>
      </w:r>
      <w:r w:rsidRPr="00CC4140">
        <w:rPr>
          <w:rFonts w:ascii="Arial" w:hAnsi="Arial" w:cs="Arial"/>
          <w:iCs/>
          <w:sz w:val="24"/>
          <w:szCs w:val="24"/>
        </w:rPr>
        <w:t xml:space="preserve">С и </w:t>
      </w:r>
      <w:proofErr w:type="gramStart"/>
      <w:r w:rsidRPr="00CC4140">
        <w:rPr>
          <w:rFonts w:ascii="Arial" w:hAnsi="Arial" w:cs="Arial"/>
          <w:iCs/>
          <w:sz w:val="24"/>
          <w:szCs w:val="24"/>
        </w:rPr>
        <w:t>с</w:t>
      </w:r>
      <w:proofErr w:type="gramEnd"/>
      <w:r w:rsidRPr="00CC4140">
        <w:rPr>
          <w:rFonts w:ascii="Arial" w:hAnsi="Arial" w:cs="Arial"/>
          <w:iCs/>
          <w:sz w:val="24"/>
          <w:szCs w:val="24"/>
        </w:rPr>
        <w:t xml:space="preserve"> т е м а</w:t>
      </w:r>
    </w:p>
    <w:p w:rsidR="00622F2B" w:rsidRPr="00CC4140" w:rsidRDefault="00622F2B" w:rsidP="00622F2B">
      <w:pPr>
        <w:rPr>
          <w:rFonts w:ascii="Arial" w:hAnsi="Arial" w:cs="Arial"/>
          <w:iCs/>
          <w:sz w:val="24"/>
          <w:szCs w:val="24"/>
        </w:rPr>
      </w:pPr>
      <w:r w:rsidRPr="00D815DB">
        <w:rPr>
          <w:i/>
          <w:iCs/>
          <w:sz w:val="26"/>
          <w:szCs w:val="26"/>
        </w:rPr>
        <w:t xml:space="preserve">                </w:t>
      </w:r>
      <w:r w:rsidRPr="00CC4140">
        <w:rPr>
          <w:rFonts w:ascii="Arial" w:hAnsi="Arial" w:cs="Arial"/>
          <w:iCs/>
          <w:sz w:val="24"/>
          <w:szCs w:val="24"/>
          <w:lang w:val="en-US"/>
        </w:rPr>
        <w:t>C</w:t>
      </w:r>
      <w:proofErr w:type="spellStart"/>
      <w:r w:rsidRPr="00CC4140">
        <w:rPr>
          <w:rFonts w:ascii="Arial" w:hAnsi="Arial" w:cs="Arial"/>
          <w:iCs/>
          <w:sz w:val="24"/>
          <w:szCs w:val="24"/>
        </w:rPr>
        <w:t>труктура</w:t>
      </w:r>
      <w:proofErr w:type="spellEnd"/>
      <w:r w:rsidRPr="00CC4140">
        <w:rPr>
          <w:rFonts w:ascii="Arial" w:hAnsi="Arial" w:cs="Arial"/>
          <w:iCs/>
          <w:sz w:val="24"/>
          <w:szCs w:val="24"/>
        </w:rPr>
        <w:t>:</w:t>
      </w:r>
      <w:r w:rsidR="007E075E" w:rsidRPr="007E075E">
        <w:rPr>
          <w:rFonts w:ascii="Arial" w:hAnsi="Arial" w:cs="Arial"/>
          <w:noProof/>
          <w:sz w:val="24"/>
          <w:szCs w:val="24"/>
          <w:lang w:eastAsia="ru-RU"/>
        </w:rPr>
        <w:pict>
          <v:oval id="_x0000_s1054" style="position:absolute;left:0;text-align:left;margin-left:418.55pt;margin-top:8.4pt;width:13pt;height:13pt;z-index:251688960;mso-position-horizontal-relative:text;mso-position-vertical-relative:text">
            <v:textbox>
              <w:txbxContent>
                <w:p w:rsidR="00622F2B" w:rsidRDefault="00622F2B" w:rsidP="00622F2B"/>
              </w:txbxContent>
            </v:textbox>
            <w10:wrap side="left"/>
          </v:oval>
        </w:pict>
      </w:r>
      <w:r w:rsidR="007E075E" w:rsidRPr="007E075E">
        <w:rPr>
          <w:rFonts w:ascii="Arial" w:hAnsi="Arial" w:cs="Arial"/>
          <w:noProof/>
          <w:sz w:val="24"/>
          <w:szCs w:val="24"/>
          <w:lang w:eastAsia="ru-RU"/>
        </w:rPr>
        <w:pict>
          <v:oval id="_x0000_s1053" style="position:absolute;left:0;text-align:left;margin-left:364.8pt;margin-top:7.65pt;width:13pt;height:13pt;z-index:251687936;mso-position-horizontal-relative:text;mso-position-vertical-relative:text">
            <v:textbox>
              <w:txbxContent>
                <w:p w:rsidR="00622F2B" w:rsidRDefault="00622F2B" w:rsidP="00622F2B"/>
              </w:txbxContent>
            </v:textbox>
            <w10:wrap side="left"/>
          </v:oval>
        </w:pict>
      </w:r>
      <w:r w:rsidR="007E075E" w:rsidRPr="007E075E">
        <w:rPr>
          <w:rFonts w:ascii="Arial" w:hAnsi="Arial" w:cs="Arial"/>
          <w:noProof/>
          <w:sz w:val="24"/>
          <w:szCs w:val="24"/>
          <w:lang w:eastAsia="ru-RU"/>
        </w:rPr>
        <w:pict>
          <v:line id="_x0000_s1056" style="position:absolute;left:0;text-align:left;z-index:251691008;mso-position-horizontal-relative:text;mso-position-vertical-relative:text" from="327.05pt,14.85pt" to="360.05pt,14.85pt">
            <v:stroke dashstyle="dash" startarrow="block" endarrow="block"/>
            <w10:wrap side="left"/>
          </v:line>
        </w:pict>
      </w:r>
      <w:r w:rsidR="007E075E" w:rsidRPr="007E075E">
        <w:rPr>
          <w:rFonts w:ascii="Arial" w:hAnsi="Arial" w:cs="Arial"/>
          <w:noProof/>
          <w:sz w:val="24"/>
          <w:szCs w:val="24"/>
          <w:lang w:eastAsia="ru-RU"/>
        </w:rPr>
        <w:pict>
          <v:line id="_x0000_s1057" style="position:absolute;left:0;text-align:left;z-index:251692032;mso-position-horizontal-relative:text;mso-position-vertical-relative:text" from="273.3pt,14.85pt" to="306.3pt,14.85pt">
            <v:stroke dashstyle="dash" startarrow="block" endarrow="block"/>
            <w10:wrap side="left"/>
          </v:line>
        </w:pict>
      </w:r>
      <w:r w:rsidR="007E075E" w:rsidRPr="007E075E">
        <w:rPr>
          <w:rFonts w:ascii="Arial" w:hAnsi="Arial" w:cs="Arial"/>
          <w:noProof/>
          <w:sz w:val="24"/>
          <w:szCs w:val="24"/>
          <w:lang w:eastAsia="ru-RU"/>
        </w:rPr>
        <w:pict>
          <v:oval id="_x0000_s1052" style="position:absolute;left:0;text-align:left;margin-left:310.05pt;margin-top:8.1pt;width:13pt;height:13pt;z-index:251686912;mso-position-horizontal-relative:text;mso-position-vertical-relative:text">
            <v:textbox>
              <w:txbxContent>
                <w:p w:rsidR="00622F2B" w:rsidRDefault="00622F2B" w:rsidP="00622F2B"/>
              </w:txbxContent>
            </v:textbox>
            <w10:wrap side="left"/>
          </v:oval>
        </w:pict>
      </w:r>
      <w:r w:rsidR="007E075E">
        <w:rPr>
          <w:rFonts w:ascii="Arial" w:hAnsi="Arial" w:cs="Arial"/>
          <w:iCs/>
          <w:noProof/>
          <w:sz w:val="24"/>
          <w:szCs w:val="24"/>
          <w:lang w:eastAsia="ru-RU"/>
        </w:rPr>
        <w:pict>
          <v:oval id="_x0000_s1051" style="position:absolute;left:0;text-align:left;margin-left:256.3pt;margin-top:8.1pt;width:13pt;height:13pt;z-index:251685888;mso-position-horizontal-relative:text;mso-position-vertical-relative:text">
            <v:textbox>
              <w:txbxContent>
                <w:p w:rsidR="00622F2B" w:rsidRDefault="00622F2B" w:rsidP="00622F2B"/>
              </w:txbxContent>
            </v:textbox>
            <w10:wrap side="left"/>
          </v:oval>
        </w:pict>
      </w:r>
    </w:p>
    <w:p w:rsidR="00622F2B" w:rsidRPr="00D815DB" w:rsidRDefault="007E075E" w:rsidP="00622F2B">
      <w:pPr>
        <w:rPr>
          <w:i/>
          <w:iCs/>
          <w:sz w:val="26"/>
          <w:szCs w:val="26"/>
        </w:rPr>
      </w:pPr>
      <w:r w:rsidRPr="007E075E">
        <w:rPr>
          <w:sz w:val="26"/>
          <w:szCs w:val="26"/>
        </w:rPr>
        <w:pict>
          <v:line id="_x0000_s1043" style="position:absolute;left:0;text-align:left;flip:y;z-index:251677696" from="145.05pt,3.3pt" to="249.85pt,38.3pt">
            <v:stroke dashstyle="1 1" endarrow="block" endcap="round"/>
            <w10:wrap side="left"/>
          </v:line>
        </w:pict>
      </w:r>
      <w:r w:rsidRPr="007E075E">
        <w:rPr>
          <w:noProof/>
          <w:sz w:val="26"/>
          <w:szCs w:val="26"/>
          <w:lang w:eastAsia="ru-RU"/>
        </w:rPr>
        <w:pict>
          <v:line id="_x0000_s1061" style="position:absolute;left:0;text-align:left;z-index:251696128" from="426.3pt,9.9pt" to="426.3pt,30.9pt">
            <v:stroke startarrow="block" endarrow="block"/>
            <w10:wrap side="left"/>
          </v:line>
        </w:pict>
      </w:r>
      <w:r w:rsidRPr="007E075E">
        <w:rPr>
          <w:noProof/>
          <w:sz w:val="26"/>
          <w:szCs w:val="26"/>
          <w:lang w:eastAsia="ru-RU"/>
        </w:rPr>
        <w:pict>
          <v:line id="_x0000_s1060" style="position:absolute;left:0;text-align:left;z-index:251695104" from="371.3pt,9.3pt" to="371.3pt,30.3pt">
            <v:stroke startarrow="block" endarrow="block"/>
            <w10:wrap side="left"/>
          </v:line>
        </w:pict>
      </w:r>
      <w:r>
        <w:rPr>
          <w:i/>
          <w:iCs/>
          <w:noProof/>
          <w:sz w:val="26"/>
          <w:szCs w:val="26"/>
          <w:lang w:eastAsia="ru-RU"/>
        </w:rPr>
        <w:pict>
          <v:line id="_x0000_s1059" style="position:absolute;left:0;text-align:left;z-index:251694080" from="316.05pt,7.75pt" to="316.05pt,28.75pt">
            <v:stroke startarrow="block" endarrow="block"/>
            <w10:wrap side="left"/>
          </v:line>
        </w:pict>
      </w:r>
      <w:r>
        <w:rPr>
          <w:i/>
          <w:iCs/>
          <w:noProof/>
          <w:sz w:val="26"/>
          <w:szCs w:val="26"/>
          <w:lang w:eastAsia="ru-RU"/>
        </w:rPr>
        <w:pict>
          <v:line id="_x0000_s1058" style="position:absolute;left:0;text-align:left;z-index:251693056" from="262.55pt,10.65pt" to="262.55pt,31.65pt">
            <v:stroke startarrow="block" endarrow="block"/>
            <w10:wrap side="left"/>
          </v:line>
        </w:pict>
      </w:r>
      <w:r w:rsidRPr="007E075E">
        <w:rPr>
          <w:noProof/>
          <w:lang w:eastAsia="ru-RU"/>
        </w:rPr>
        <w:pict>
          <v:line id="_x0000_s1055" style="position:absolute;left:0;text-align:left;z-index:251689984" from="382.3pt,.65pt" to="415.3pt,.65pt">
            <v:stroke dashstyle="dash" startarrow="block" endarrow="block"/>
            <w10:wrap side="left"/>
          </v:line>
        </w:pict>
      </w:r>
      <w:r w:rsidR="00622F2B" w:rsidRPr="00D815DB">
        <w:rPr>
          <w:i/>
          <w:iCs/>
          <w:sz w:val="26"/>
          <w:szCs w:val="26"/>
        </w:rPr>
        <w:t xml:space="preserve">    </w:t>
      </w:r>
    </w:p>
    <w:p w:rsidR="00622F2B" w:rsidRPr="00CC4140" w:rsidRDefault="00622F2B" w:rsidP="00622F2B">
      <w:pPr>
        <w:ind w:right="-1"/>
        <w:jc w:val="left"/>
        <w:rPr>
          <w:i/>
          <w:iCs/>
        </w:rPr>
      </w:pPr>
      <w:r w:rsidRPr="00D815DB">
        <w:rPr>
          <w:i/>
          <w:iCs/>
          <w:sz w:val="16"/>
          <w:szCs w:val="16"/>
        </w:rPr>
        <w:t xml:space="preserve"> </w:t>
      </w:r>
      <w:r w:rsidRPr="00CC4140">
        <w:rPr>
          <w:i/>
          <w:iCs/>
        </w:rPr>
        <w:t>М</w:t>
      </w:r>
      <w:r w:rsidRPr="00CC4140">
        <w:rPr>
          <w:i/>
        </w:rPr>
        <w:t>акро и микроблоки/уровни</w:t>
      </w:r>
      <w:r w:rsidRPr="00CC4140">
        <w:t>:</w:t>
      </w:r>
      <w:r w:rsidRPr="00CC4140">
        <w:rPr>
          <w:i/>
          <w:iCs/>
        </w:rPr>
        <w:t xml:space="preserve">                                                                                              </w:t>
      </w:r>
    </w:p>
    <w:p w:rsidR="00622F2B" w:rsidRPr="00CC4140" w:rsidRDefault="007E075E" w:rsidP="00622F2B">
      <w:pPr>
        <w:ind w:right="-1"/>
        <w:jc w:val="left"/>
      </w:pPr>
      <w:r>
        <w:pict>
          <v:line id="_x0000_s1034" style="position:absolute;z-index:251668480" from="272.3pt,11pt" to="305.3pt,11pt">
            <v:stroke dashstyle="dash" startarrow="block" endarrow="block"/>
            <w10:wrap side="left"/>
          </v:line>
        </w:pict>
      </w:r>
      <w:r>
        <w:pict>
          <v:line id="_x0000_s1038" style="position:absolute;z-index:251672576" from="327.3pt,11pt" to="360.3pt,11pt">
            <v:stroke dashstyle="dash" startarrow="block" endarrow="block"/>
            <w10:wrap side="left"/>
          </v:line>
        </w:pict>
      </w:r>
      <w:r>
        <w:pict>
          <v:line id="_x0000_s1037" style="position:absolute;z-index:251671552" from="381.3pt,10.25pt" to="414.3pt,10.25pt">
            <v:stroke dashstyle="dash" startarrow="block" endarrow="block"/>
            <w10:wrap side="left"/>
          </v:line>
        </w:pict>
      </w:r>
      <w:r>
        <w:pict>
          <v:oval id="_x0000_s1033" style="position:absolute;margin-left:419.3pt;margin-top:2.1pt;width:13pt;height:13pt;z-index:251667456">
            <v:textbox>
              <w:txbxContent>
                <w:p w:rsidR="00622F2B" w:rsidRDefault="00622F2B" w:rsidP="00622F2B"/>
              </w:txbxContent>
            </v:textbox>
            <w10:wrap side="left"/>
          </v:oval>
        </w:pict>
      </w:r>
      <w:r>
        <w:pict>
          <v:oval id="_x0000_s1027" style="position:absolute;margin-left:364.3pt;margin-top:3.45pt;width:13pt;height:13pt;z-index:251661312">
            <v:textbox>
              <w:txbxContent>
                <w:p w:rsidR="00622F2B" w:rsidRDefault="00622F2B" w:rsidP="00622F2B"/>
              </w:txbxContent>
            </v:textbox>
            <w10:wrap side="left"/>
          </v:oval>
        </w:pict>
      </w:r>
      <w:r>
        <w:pict>
          <v:oval id="_x0000_s1028" style="position:absolute;margin-left:309.55pt;margin-top:4.05pt;width:13pt;height:13pt;z-index:251662336">
            <v:textbox>
              <w:txbxContent>
                <w:p w:rsidR="00622F2B" w:rsidRDefault="00622F2B" w:rsidP="00622F2B"/>
              </w:txbxContent>
            </v:textbox>
            <w10:wrap side="left"/>
          </v:oval>
        </w:pict>
      </w:r>
      <w:r>
        <w:pict>
          <v:oval id="_x0000_s1029" style="position:absolute;margin-left:256.3pt;margin-top:5.1pt;width:13pt;height:13pt;z-index:251663360">
            <v:textbox>
              <w:txbxContent>
                <w:p w:rsidR="00622F2B" w:rsidRDefault="00622F2B" w:rsidP="00622F2B"/>
              </w:txbxContent>
            </v:textbox>
            <w10:wrap side="left"/>
          </v:oval>
        </w:pict>
      </w:r>
      <w:r w:rsidR="00622F2B" w:rsidRPr="00CC4140">
        <w:rPr>
          <w:i/>
          <w:iCs/>
        </w:rPr>
        <w:t xml:space="preserve">         </w:t>
      </w:r>
      <w:r w:rsidR="00622F2B" w:rsidRPr="00CC4140">
        <w:t>«горизонтальные»,</w:t>
      </w:r>
    </w:p>
    <w:p w:rsidR="00622F2B" w:rsidRPr="00CC4140" w:rsidRDefault="007E075E" w:rsidP="00622F2B">
      <w:pPr>
        <w:ind w:right="-1"/>
        <w:jc w:val="left"/>
      </w:pPr>
      <w:r>
        <w:pict>
          <v:line id="_x0000_s1041" style="position:absolute;z-index:251675648" from="426.3pt,7.95pt" to="426.3pt,28.95pt">
            <v:stroke startarrow="block" endarrow="block"/>
            <w10:wrap side="left"/>
          </v:line>
        </w:pict>
      </w:r>
      <w:r>
        <w:rPr>
          <w:noProof/>
        </w:rPr>
        <w:pict>
          <v:line id="_x0000_s1050" style="position:absolute;z-index:251684864" from="371.3pt,8.25pt" to="371.3pt,27.25pt">
            <v:stroke startarrow="block" endarrow="block"/>
            <w10:wrap side="left"/>
          </v:line>
        </w:pict>
      </w:r>
      <w:r>
        <w:pict>
          <v:line id="_x0000_s1035" style="position:absolute;z-index:251669504" from="316.3pt,7pt" to="316.3pt,26pt">
            <v:stroke startarrow="block" endarrow="block"/>
            <w10:wrap side="left"/>
          </v:line>
        </w:pict>
      </w:r>
      <w:r>
        <w:pict>
          <v:line id="_x0000_s1042" style="position:absolute;z-index:251676672" from="263.05pt,8.2pt" to="263.05pt,29.2pt">
            <v:stroke startarrow="block" endarrow="block"/>
            <w10:wrap side="left"/>
          </v:line>
        </w:pict>
      </w:r>
      <w:r w:rsidR="00622F2B" w:rsidRPr="00CC4140">
        <w:t xml:space="preserve">         «вертикальные»</w:t>
      </w:r>
    </w:p>
    <w:p w:rsidR="00622F2B" w:rsidRPr="00CC4140" w:rsidRDefault="007E075E" w:rsidP="00622F2B">
      <w:pPr>
        <w:ind w:right="-1"/>
        <w:jc w:val="left"/>
      </w:pPr>
      <w:r>
        <w:pict>
          <v:line id="_x0000_s1045" style="position:absolute;z-index:251679744" from="159.3pt,8.65pt" to="249pt,20pt">
            <v:stroke dashstyle="1 1" endarrow="block" endcap="round"/>
            <w10:wrap side="left"/>
          </v:line>
        </w:pict>
      </w:r>
      <w:r>
        <w:pict>
          <v:line id="_x0000_s1048" style="position:absolute;flip:x y;z-index:251682816" from="432.3pt,1.75pt" to="456.3pt,33.1pt">
            <v:stroke dashstyle="1 1" endarrow="block" endcap="round"/>
            <w10:wrap side="left"/>
          </v:line>
        </w:pict>
      </w:r>
      <w:r w:rsidR="00622F2B" w:rsidRPr="00CC4140">
        <w:rPr>
          <w:i/>
          <w:iCs/>
        </w:rPr>
        <w:t xml:space="preserve">    Элемент</w:t>
      </w:r>
      <w:r w:rsidR="00622F2B" w:rsidRPr="00CC4140">
        <w:rPr>
          <w:bCs/>
          <w:i/>
          <w:iCs/>
        </w:rPr>
        <w:t xml:space="preserve"> </w:t>
      </w:r>
      <w:r w:rsidR="00622F2B" w:rsidRPr="00CC4140">
        <w:t xml:space="preserve">блока/уровня  </w:t>
      </w:r>
    </w:p>
    <w:p w:rsidR="00622F2B" w:rsidRPr="00D815DB" w:rsidRDefault="007E075E" w:rsidP="00622F2B">
      <w:pPr>
        <w:ind w:right="-1"/>
        <w:jc w:val="left"/>
        <w:rPr>
          <w:sz w:val="26"/>
          <w:szCs w:val="26"/>
        </w:rPr>
      </w:pPr>
      <w:r>
        <w:rPr>
          <w:sz w:val="26"/>
          <w:szCs w:val="26"/>
        </w:rPr>
        <w:pict>
          <v:line id="_x0000_s1036" style="position:absolute;z-index:251670528" from="326.85pt,8.4pt" to="359.85pt,8.4pt">
            <v:stroke dashstyle="dash" startarrow="block" endarrow="block"/>
            <w10:wrap side="left"/>
          </v:line>
        </w:pict>
      </w:r>
      <w:r>
        <w:rPr>
          <w:sz w:val="26"/>
          <w:szCs w:val="26"/>
        </w:rPr>
        <w:pict>
          <v:line id="_x0000_s1040" style="position:absolute;z-index:251674624" from="382.3pt,8.25pt" to="415.3pt,8.25pt">
            <v:stroke dashstyle="dash" startarrow="block" endarrow="block"/>
            <w10:wrap side="left"/>
          </v:line>
        </w:pict>
      </w:r>
      <w:r>
        <w:rPr>
          <w:sz w:val="26"/>
          <w:szCs w:val="26"/>
        </w:rPr>
        <w:pict>
          <v:oval id="_x0000_s1030" style="position:absolute;margin-left:310.3pt;margin-top:.05pt;width:13pt;height:13pt;z-index:251664384">
            <v:textbox>
              <w:txbxContent>
                <w:p w:rsidR="00622F2B" w:rsidRDefault="00622F2B" w:rsidP="00622F2B"/>
              </w:txbxContent>
            </v:textbox>
            <w10:wrap side="left"/>
          </v:oval>
        </w:pict>
      </w:r>
      <w:r>
        <w:rPr>
          <w:sz w:val="26"/>
          <w:szCs w:val="26"/>
        </w:rPr>
        <w:pict>
          <v:oval id="_x0000_s1032" style="position:absolute;margin-left:419.3pt;margin-top:1.8pt;width:13pt;height:13pt;z-index:251666432">
            <v:textbox>
              <w:txbxContent>
                <w:p w:rsidR="00622F2B" w:rsidRDefault="00622F2B" w:rsidP="00622F2B"/>
              </w:txbxContent>
            </v:textbox>
            <w10:wrap side="left"/>
          </v:oval>
        </w:pict>
      </w:r>
      <w:r>
        <w:rPr>
          <w:sz w:val="26"/>
          <w:szCs w:val="26"/>
        </w:rPr>
        <w:pict>
          <v:oval id="_x0000_s1031" style="position:absolute;margin-left:364.3pt;margin-top:1.35pt;width:13pt;height:13pt;z-index:251665408">
            <v:textbox>
              <w:txbxContent>
                <w:p w:rsidR="00622F2B" w:rsidRDefault="00622F2B" w:rsidP="00622F2B"/>
              </w:txbxContent>
            </v:textbox>
            <w10:wrap side="left"/>
          </v:oval>
        </w:pict>
      </w:r>
      <w:r>
        <w:rPr>
          <w:sz w:val="26"/>
          <w:szCs w:val="26"/>
        </w:rPr>
        <w:pict>
          <v:line id="_x0000_s1039" style="position:absolute;z-index:251673600" from="270.55pt,8.8pt" to="303.55pt,8.8pt">
            <v:stroke dashstyle="dash" startarrow="block" endarrow="block"/>
            <w10:wrap side="left"/>
          </v:line>
        </w:pict>
      </w:r>
      <w:r>
        <w:rPr>
          <w:sz w:val="26"/>
          <w:szCs w:val="26"/>
        </w:rPr>
        <w:pict>
          <v:oval id="_x0000_s1026" style="position:absolute;margin-left:256.3pt;margin-top:1.45pt;width:13pt;height:13pt;z-index:251660288">
            <v:textbox>
              <w:txbxContent>
                <w:p w:rsidR="00622F2B" w:rsidRDefault="00622F2B" w:rsidP="00622F2B"/>
              </w:txbxContent>
            </v:textbox>
            <w10:wrap side="left"/>
          </v:oval>
        </w:pict>
      </w:r>
    </w:p>
    <w:p w:rsidR="00622F2B" w:rsidRPr="00CC4140" w:rsidRDefault="007E075E" w:rsidP="00622F2B">
      <w:pPr>
        <w:spacing w:before="240"/>
        <w:jc w:val="left"/>
      </w:pPr>
      <w:r w:rsidRPr="007E075E">
        <w:rPr>
          <w:i/>
        </w:rPr>
        <w:pict>
          <v:line id="_x0000_s1049" style="position:absolute;flip:y;z-index:251683840" from="261.3pt,3.75pt" to="456.3pt,66.1pt">
            <v:stroke dashstyle="1 1" endcap="round"/>
            <w10:wrap side="left"/>
          </v:line>
        </w:pict>
      </w:r>
      <w:r w:rsidRPr="007E075E">
        <w:rPr>
          <w:sz w:val="26"/>
          <w:szCs w:val="26"/>
        </w:rPr>
        <w:pict>
          <v:line id="_x0000_s1046" style="position:absolute;flip:y;z-index:251680768" from="258.85pt,2.05pt" to="343.8pt,19.7pt">
            <v:stroke dashstyle="1 1" endarrow="block" endcap="round"/>
            <w10:wrap side="left"/>
          </v:line>
        </w:pict>
      </w:r>
      <w:r w:rsidR="00622F2B" w:rsidRPr="00CC4140">
        <w:rPr>
          <w:i/>
        </w:rPr>
        <w:t>О</w:t>
      </w:r>
      <w:r w:rsidR="00622F2B" w:rsidRPr="00CC4140">
        <w:rPr>
          <w:i/>
          <w:iCs/>
        </w:rPr>
        <w:t xml:space="preserve">дноуровневые </w:t>
      </w:r>
      <w:proofErr w:type="spellStart"/>
      <w:r w:rsidR="00622F2B" w:rsidRPr="00CC4140">
        <w:rPr>
          <w:i/>
          <w:iCs/>
        </w:rPr>
        <w:t>системообразующие</w:t>
      </w:r>
      <w:proofErr w:type="spellEnd"/>
      <w:r w:rsidR="00622F2B" w:rsidRPr="00CC4140">
        <w:rPr>
          <w:i/>
          <w:iCs/>
        </w:rPr>
        <w:t xml:space="preserve"> связи</w:t>
      </w:r>
      <w:r w:rsidR="00622F2B" w:rsidRPr="00CC4140">
        <w:t xml:space="preserve">  </w:t>
      </w:r>
    </w:p>
    <w:p w:rsidR="00622F2B" w:rsidRPr="00CC4140" w:rsidRDefault="00622F2B" w:rsidP="00622F2B">
      <w:pPr>
        <w:jc w:val="left"/>
      </w:pPr>
      <w:r w:rsidRPr="00CC4140">
        <w:t>(связи между элементами в одном блоке/уровне, образующие «горизонтальный» блок/уровень как макро/микросистему)</w:t>
      </w:r>
    </w:p>
    <w:p w:rsidR="00622F2B" w:rsidRPr="00D815DB" w:rsidRDefault="00622F2B" w:rsidP="00622F2B">
      <w:pPr>
        <w:ind w:right="-1"/>
        <w:jc w:val="left"/>
        <w:rPr>
          <w:sz w:val="26"/>
          <w:szCs w:val="26"/>
        </w:rPr>
      </w:pPr>
      <w:r w:rsidRPr="00D815DB">
        <w:rPr>
          <w:sz w:val="26"/>
          <w:szCs w:val="26"/>
        </w:rPr>
        <w:t xml:space="preserve"> </w:t>
      </w:r>
    </w:p>
    <w:p w:rsidR="00622F2B" w:rsidRPr="00CC4140" w:rsidRDefault="00622F2B" w:rsidP="00622F2B">
      <w:pPr>
        <w:ind w:right="-1"/>
        <w:jc w:val="left"/>
      </w:pPr>
      <w:r w:rsidRPr="00CC4140">
        <w:rPr>
          <w:i/>
          <w:iCs/>
        </w:rPr>
        <w:t xml:space="preserve">Межуровневые </w:t>
      </w:r>
      <w:proofErr w:type="spellStart"/>
      <w:r w:rsidRPr="00CC4140">
        <w:rPr>
          <w:i/>
          <w:iCs/>
        </w:rPr>
        <w:t>системообразующие</w:t>
      </w:r>
      <w:proofErr w:type="spellEnd"/>
      <w:r w:rsidRPr="00CC4140">
        <w:rPr>
          <w:i/>
          <w:iCs/>
        </w:rPr>
        <w:t xml:space="preserve"> связи</w:t>
      </w:r>
      <w:r w:rsidRPr="00CC4140">
        <w:t xml:space="preserve"> </w:t>
      </w:r>
    </w:p>
    <w:p w:rsidR="00622F2B" w:rsidRPr="00CC4140" w:rsidRDefault="00622F2B" w:rsidP="00622F2B">
      <w:pPr>
        <w:ind w:right="-1"/>
        <w:jc w:val="left"/>
      </w:pPr>
      <w:r w:rsidRPr="00CC4140">
        <w:t>(связи между элементами разных блоков/уровней, образующие «вертикальный» блок/уровень как макро/микросистему)</w:t>
      </w:r>
    </w:p>
    <w:p w:rsidR="00622F2B" w:rsidRPr="0041500B" w:rsidRDefault="00622F2B" w:rsidP="00622F2B">
      <w:pPr>
        <w:spacing w:line="360" w:lineRule="auto"/>
        <w:ind w:right="-1"/>
      </w:pPr>
      <w:r w:rsidRPr="00D815DB">
        <w:rPr>
          <w:sz w:val="26"/>
          <w:szCs w:val="26"/>
        </w:rPr>
        <w:tab/>
      </w:r>
    </w:p>
    <w:p w:rsidR="00622F2B" w:rsidRPr="0041500B" w:rsidRDefault="00622F2B" w:rsidP="00622F2B">
      <w:pPr>
        <w:spacing w:line="360" w:lineRule="auto"/>
        <w:ind w:firstLine="708"/>
        <w:rPr>
          <w:rFonts w:eastAsia="Times New Roman"/>
          <w:lang w:eastAsia="ru-RU"/>
        </w:rPr>
      </w:pPr>
      <w:r w:rsidRPr="0041500B">
        <w:rPr>
          <w:rFonts w:eastAsia="Times New Roman"/>
          <w:lang w:eastAsia="ru-RU"/>
        </w:rPr>
        <w:lastRenderedPageBreak/>
        <w:t xml:space="preserve">Следует отметить, что использование субъектом в выполняемой деятельности схем ориентировки </w:t>
      </w:r>
      <w:r w:rsidRPr="0041500B">
        <w:t xml:space="preserve">системного типа </w:t>
      </w:r>
      <w:r w:rsidRPr="0041500B">
        <w:rPr>
          <w:rFonts w:eastAsia="Times New Roman"/>
          <w:lang w:eastAsia="ru-RU"/>
        </w:rPr>
        <w:t>формирует у него системное мышление в отличие от рассудочно-эмпирического.</w:t>
      </w:r>
    </w:p>
    <w:p w:rsidR="00622F2B" w:rsidRPr="0041500B" w:rsidRDefault="00622F2B" w:rsidP="00622F2B">
      <w:pPr>
        <w:spacing w:line="360" w:lineRule="auto"/>
        <w:ind w:firstLine="708"/>
        <w:rPr>
          <w:rFonts w:ascii="Calibri" w:hAnsi="Calibri"/>
        </w:rPr>
      </w:pPr>
      <w:r w:rsidRPr="0041500B">
        <w:t xml:space="preserve">Таким образом, опорная таблица, выполняя свою ориентировочную функцию, выступает реальной, объективной, нормативной схемой ориентировки для субъекта на разных этапах его практической деятельности: </w:t>
      </w:r>
      <w:r w:rsidRPr="0041500B">
        <w:rPr>
          <w:rFonts w:ascii="Calibri" w:hAnsi="Calibri"/>
        </w:rPr>
        <w:t xml:space="preserve">              </w:t>
      </w:r>
    </w:p>
    <w:p w:rsidR="00622F2B" w:rsidRPr="0041500B" w:rsidRDefault="00622F2B" w:rsidP="00622F2B">
      <w:pPr>
        <w:spacing w:line="360" w:lineRule="auto"/>
      </w:pPr>
      <w:r w:rsidRPr="0041500B">
        <w:t>- на ориентировочном этапе - ориентировкой для правильного планирования будущей деятельности без ошибок;</w:t>
      </w:r>
    </w:p>
    <w:p w:rsidR="00622F2B" w:rsidRPr="0041500B" w:rsidRDefault="00622F2B" w:rsidP="00622F2B">
      <w:pPr>
        <w:spacing w:line="360" w:lineRule="auto"/>
      </w:pPr>
      <w:r w:rsidRPr="0041500B">
        <w:t>- на планирующем этапе - ориентировкой для правильного исполнения будущей деятельности, исключая возможность появления любой неточности или ошибки;</w:t>
      </w:r>
    </w:p>
    <w:p w:rsidR="00622F2B" w:rsidRPr="0041500B" w:rsidRDefault="00622F2B" w:rsidP="00622F2B">
      <w:pPr>
        <w:spacing w:line="360" w:lineRule="auto"/>
      </w:pPr>
      <w:r w:rsidRPr="0041500B">
        <w:t>- на этапе самоконтроля - нормативным образцом, с которым субъект сличает уже выполненную деятельность с целью поиска отклонения от него (если таковое есть) или допущенной ошибки;</w:t>
      </w:r>
    </w:p>
    <w:p w:rsidR="00622F2B" w:rsidRPr="0041500B" w:rsidRDefault="00622F2B" w:rsidP="00622F2B">
      <w:pPr>
        <w:spacing w:line="360" w:lineRule="auto"/>
        <w:rPr>
          <w:rFonts w:ascii="Calibri" w:hAnsi="Calibri"/>
        </w:rPr>
      </w:pPr>
      <w:r w:rsidRPr="0041500B">
        <w:t>- на этапе самооценки - ориентировкой для</w:t>
      </w:r>
      <w:r w:rsidRPr="0041500B">
        <w:rPr>
          <w:rFonts w:ascii="Calibri" w:hAnsi="Calibri"/>
        </w:rPr>
        <w:t xml:space="preserve"> </w:t>
      </w:r>
      <w:r w:rsidRPr="0041500B">
        <w:t>определения характера допущенного отклонения или ошибки и причин их появления;</w:t>
      </w:r>
      <w:r w:rsidRPr="0041500B">
        <w:rPr>
          <w:rFonts w:ascii="Calibri" w:hAnsi="Calibri"/>
        </w:rPr>
        <w:t xml:space="preserve">                                      </w:t>
      </w:r>
    </w:p>
    <w:p w:rsidR="00622F2B" w:rsidRPr="0041500B" w:rsidRDefault="00622F2B" w:rsidP="00622F2B">
      <w:pPr>
        <w:spacing w:line="360" w:lineRule="auto"/>
        <w:rPr>
          <w:rFonts w:eastAsia="Times New Roman"/>
          <w:lang w:eastAsia="ru-RU"/>
        </w:rPr>
      </w:pPr>
      <w:r w:rsidRPr="0041500B">
        <w:rPr>
          <w:rFonts w:eastAsia="Times New Roman"/>
          <w:lang w:eastAsia="ru-RU"/>
        </w:rPr>
        <w:t xml:space="preserve">- на этапе </w:t>
      </w:r>
      <w:proofErr w:type="spellStart"/>
      <w:r w:rsidRPr="0041500B">
        <w:rPr>
          <w:rFonts w:eastAsia="Times New Roman"/>
          <w:lang w:eastAsia="ru-RU"/>
        </w:rPr>
        <w:t>самокоррекции</w:t>
      </w:r>
      <w:proofErr w:type="spellEnd"/>
      <w:r w:rsidRPr="0041500B">
        <w:rPr>
          <w:rFonts w:eastAsia="Times New Roman"/>
          <w:lang w:eastAsia="ru-RU"/>
        </w:rPr>
        <w:t xml:space="preserve"> - ориентировкой для внесения исправлений в </w:t>
      </w:r>
      <w:r w:rsidRPr="0041500B">
        <w:t>выполненную деятельность</w:t>
      </w:r>
      <w:r w:rsidRPr="0041500B">
        <w:rPr>
          <w:rFonts w:eastAsia="Times New Roman"/>
          <w:lang w:eastAsia="ru-RU"/>
        </w:rPr>
        <w:t xml:space="preserve">, т. е. подбора других   знаний, применение которых должно привести к «нормативному» продукту. </w:t>
      </w:r>
    </w:p>
    <w:p w:rsidR="00622F2B" w:rsidRPr="0041500B" w:rsidRDefault="00622F2B" w:rsidP="00622F2B">
      <w:pPr>
        <w:autoSpaceDE w:val="0"/>
        <w:autoSpaceDN w:val="0"/>
        <w:adjustRightInd w:val="0"/>
        <w:spacing w:line="360" w:lineRule="auto"/>
        <w:ind w:firstLine="709"/>
        <w:rPr>
          <w:rFonts w:eastAsia="Times New Roman"/>
          <w:lang w:eastAsia="ru-RU"/>
        </w:rPr>
      </w:pPr>
      <w:r w:rsidRPr="0041500B">
        <w:rPr>
          <w:rFonts w:eastAsia="Times New Roman"/>
          <w:lang w:eastAsia="ru-RU"/>
        </w:rPr>
        <w:t xml:space="preserve">В зависимости от объема знаний количество опорных таблиц может быть разным – от одной до нескольких. Они должны быть связаны между собой </w:t>
      </w:r>
      <w:proofErr w:type="spellStart"/>
      <w:r w:rsidRPr="0041500B">
        <w:rPr>
          <w:rFonts w:eastAsia="Times New Roman"/>
          <w:lang w:eastAsia="ru-RU"/>
        </w:rPr>
        <w:t>системообразующими</w:t>
      </w:r>
      <w:proofErr w:type="spellEnd"/>
      <w:r w:rsidRPr="0041500B">
        <w:rPr>
          <w:rFonts w:eastAsia="Times New Roman"/>
          <w:lang w:eastAsia="ru-RU"/>
        </w:rPr>
        <w:t xml:space="preserve"> связями. Именно системное представление знаний выступает одним из условий его эффективного усвоения субъектом, с одной стороны. С другой стороны, оно формирует системный тип ориентировки в выполняемой деятельности – т. е. </w:t>
      </w:r>
      <w:r w:rsidRPr="001405AD">
        <w:rPr>
          <w:rFonts w:eastAsia="Times New Roman"/>
          <w:b/>
          <w:i/>
          <w:lang w:eastAsia="ru-RU"/>
        </w:rPr>
        <w:t>системный тип мышления</w:t>
      </w:r>
      <w:r w:rsidRPr="0041500B">
        <w:rPr>
          <w:rFonts w:eastAsia="Times New Roman"/>
          <w:lang w:eastAsia="ru-RU"/>
        </w:rPr>
        <w:t>.</w:t>
      </w:r>
    </w:p>
    <w:p w:rsidR="00A419C6" w:rsidRDefault="00A419C6"/>
    <w:sectPr w:rsidR="00A419C6" w:rsidSect="00AB5FA2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104" w:rsidRDefault="00EC2104" w:rsidP="00622F2B">
      <w:r>
        <w:separator/>
      </w:r>
    </w:p>
  </w:endnote>
  <w:endnote w:type="continuationSeparator" w:id="0">
    <w:p w:rsidR="00EC2104" w:rsidRDefault="00EC2104" w:rsidP="00622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104" w:rsidRDefault="00EC2104" w:rsidP="00622F2B">
      <w:r>
        <w:separator/>
      </w:r>
    </w:p>
  </w:footnote>
  <w:footnote w:type="continuationSeparator" w:id="0">
    <w:p w:rsidR="00EC2104" w:rsidRDefault="00EC2104" w:rsidP="00622F2B">
      <w:r>
        <w:continuationSeparator/>
      </w:r>
    </w:p>
  </w:footnote>
  <w:footnote w:id="1">
    <w:p w:rsidR="00AB5FA2" w:rsidRPr="00612939" w:rsidRDefault="00AB5FA2" w:rsidP="00AB5FA2">
      <w:pPr>
        <w:rPr>
          <w:sz w:val="26"/>
          <w:szCs w:val="26"/>
        </w:rPr>
      </w:pPr>
      <w:r w:rsidRPr="00612939">
        <w:rPr>
          <w:rStyle w:val="a5"/>
          <w:sz w:val="26"/>
          <w:szCs w:val="26"/>
        </w:rPr>
        <w:footnoteRef/>
      </w:r>
      <w:r w:rsidRPr="00612939">
        <w:rPr>
          <w:sz w:val="26"/>
          <w:szCs w:val="26"/>
        </w:rPr>
        <w:t xml:space="preserve"> </w:t>
      </w:r>
      <w:r w:rsidRPr="00612939">
        <w:rPr>
          <w:i/>
          <w:sz w:val="26"/>
          <w:szCs w:val="26"/>
        </w:rPr>
        <w:t>Решетова З.</w:t>
      </w:r>
      <w:r>
        <w:rPr>
          <w:i/>
          <w:sz w:val="26"/>
          <w:szCs w:val="26"/>
        </w:rPr>
        <w:t xml:space="preserve"> </w:t>
      </w:r>
      <w:r w:rsidRPr="00612939">
        <w:rPr>
          <w:i/>
          <w:sz w:val="26"/>
          <w:szCs w:val="26"/>
        </w:rPr>
        <w:t>А.</w:t>
      </w:r>
      <w:r w:rsidRPr="00612939">
        <w:rPr>
          <w:sz w:val="26"/>
          <w:szCs w:val="26"/>
        </w:rPr>
        <w:t xml:space="preserve"> Психологическая теория деятельности и деятельностный подход к обучению / Формирование системного мышления в обучении. –  М.: Единство, 2002. –  С.10-57.</w:t>
      </w:r>
    </w:p>
  </w:footnote>
  <w:footnote w:id="2">
    <w:p w:rsidR="00AB5FA2" w:rsidRPr="009176A3" w:rsidRDefault="00AB5FA2" w:rsidP="00AB5FA2">
      <w:pPr>
        <w:tabs>
          <w:tab w:val="left" w:pos="2520"/>
        </w:tabs>
        <w:rPr>
          <w:sz w:val="26"/>
          <w:szCs w:val="26"/>
        </w:rPr>
      </w:pPr>
      <w:r w:rsidRPr="00612939">
        <w:rPr>
          <w:rStyle w:val="a5"/>
          <w:sz w:val="26"/>
          <w:szCs w:val="26"/>
        </w:rPr>
        <w:footnoteRef/>
      </w:r>
      <w:r w:rsidRPr="00612939">
        <w:rPr>
          <w:sz w:val="26"/>
          <w:szCs w:val="26"/>
        </w:rPr>
        <w:t xml:space="preserve"> </w:t>
      </w:r>
      <w:r w:rsidRPr="00A91DA2">
        <w:rPr>
          <w:i/>
          <w:spacing w:val="-10"/>
          <w:sz w:val="26"/>
          <w:szCs w:val="26"/>
        </w:rPr>
        <w:t>Коломиец О. М.</w:t>
      </w:r>
      <w:r w:rsidRPr="000E2635">
        <w:rPr>
          <w:spacing w:val="-10"/>
          <w:sz w:val="26"/>
          <w:szCs w:val="26"/>
        </w:rPr>
        <w:t xml:space="preserve"> Модель преподавательской деятельности в контексте психологической теории усвоения социального опыта</w:t>
      </w:r>
      <w:r w:rsidRPr="000E2635">
        <w:rPr>
          <w:i/>
          <w:spacing w:val="-10"/>
          <w:sz w:val="26"/>
          <w:szCs w:val="26"/>
        </w:rPr>
        <w:t xml:space="preserve"> </w:t>
      </w:r>
      <w:r w:rsidRPr="000E2635">
        <w:rPr>
          <w:spacing w:val="-10"/>
          <w:sz w:val="26"/>
          <w:szCs w:val="26"/>
        </w:rPr>
        <w:t>/ Педагогический журнал. - 2018. – №</w:t>
      </w:r>
      <w:r>
        <w:rPr>
          <w:spacing w:val="-10"/>
          <w:sz w:val="26"/>
          <w:szCs w:val="26"/>
        </w:rPr>
        <w:t xml:space="preserve"> </w:t>
      </w:r>
      <w:r w:rsidRPr="000E2635">
        <w:rPr>
          <w:spacing w:val="-10"/>
          <w:sz w:val="26"/>
          <w:szCs w:val="26"/>
        </w:rPr>
        <w:t>2. - С. 242−255.</w:t>
      </w:r>
    </w:p>
  </w:footnote>
  <w:footnote w:id="3">
    <w:p w:rsidR="00622F2B" w:rsidRPr="009176A3" w:rsidRDefault="00622F2B" w:rsidP="00622F2B">
      <w:pPr>
        <w:rPr>
          <w:sz w:val="26"/>
          <w:szCs w:val="26"/>
        </w:rPr>
      </w:pPr>
      <w:r w:rsidRPr="000E2635">
        <w:rPr>
          <w:rStyle w:val="a5"/>
          <w:sz w:val="26"/>
          <w:szCs w:val="26"/>
        </w:rPr>
        <w:footnoteRef/>
      </w:r>
      <w:r w:rsidRPr="000E2635">
        <w:rPr>
          <w:sz w:val="26"/>
          <w:szCs w:val="26"/>
        </w:rPr>
        <w:t xml:space="preserve"> </w:t>
      </w:r>
      <w:r w:rsidRPr="00612939">
        <w:rPr>
          <w:i/>
          <w:sz w:val="26"/>
          <w:szCs w:val="26"/>
        </w:rPr>
        <w:t>Коломиец О. М.</w:t>
      </w:r>
      <w:r w:rsidRPr="00612939">
        <w:rPr>
          <w:spacing w:val="-10"/>
          <w:sz w:val="26"/>
          <w:szCs w:val="26"/>
        </w:rPr>
        <w:t xml:space="preserve"> Дидактическая  модель  преподавательской  деятельности  педагога. − М.: ИД «Развитие образования», </w:t>
      </w:r>
      <w:r w:rsidRPr="009176A3">
        <w:rPr>
          <w:spacing w:val="-10"/>
          <w:sz w:val="26"/>
          <w:szCs w:val="26"/>
        </w:rPr>
        <w:t xml:space="preserve">2018. – 230 </w:t>
      </w:r>
      <w:proofErr w:type="gramStart"/>
      <w:r w:rsidRPr="009176A3">
        <w:rPr>
          <w:spacing w:val="-10"/>
          <w:sz w:val="26"/>
          <w:szCs w:val="26"/>
        </w:rPr>
        <w:t>с</w:t>
      </w:r>
      <w:proofErr w:type="gramEnd"/>
      <w:r w:rsidRPr="009176A3">
        <w:rPr>
          <w:spacing w:val="-10"/>
          <w:sz w:val="26"/>
          <w:szCs w:val="26"/>
        </w:rPr>
        <w:t>.</w:t>
      </w:r>
    </w:p>
    <w:p w:rsidR="00622F2B" w:rsidRPr="000E2635" w:rsidRDefault="00622F2B" w:rsidP="00622F2B">
      <w:pPr>
        <w:pStyle w:val="a3"/>
        <w:rPr>
          <w:sz w:val="26"/>
          <w:szCs w:val="26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2F2B"/>
    <w:rsid w:val="00622F2B"/>
    <w:rsid w:val="007E075E"/>
    <w:rsid w:val="00955A23"/>
    <w:rsid w:val="00A419C6"/>
    <w:rsid w:val="00AB5FA2"/>
    <w:rsid w:val="00AD5360"/>
    <w:rsid w:val="00D21640"/>
    <w:rsid w:val="00EC2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F2B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22F2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22F2B"/>
    <w:rPr>
      <w:rFonts w:ascii="Times New Roman" w:eastAsia="Calibri" w:hAnsi="Times New Roman" w:cs="Times New Roman"/>
      <w:sz w:val="20"/>
      <w:szCs w:val="20"/>
    </w:rPr>
  </w:style>
  <w:style w:type="character" w:styleId="a5">
    <w:name w:val="footnote reference"/>
    <w:unhideWhenUsed/>
    <w:rsid w:val="00622F2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938</Words>
  <Characters>5349</Characters>
  <Application>Microsoft Office Word</Application>
  <DocSecurity>0</DocSecurity>
  <Lines>44</Lines>
  <Paragraphs>12</Paragraphs>
  <ScaleCrop>false</ScaleCrop>
  <Company>Grizli777</Company>
  <LinksUpToDate>false</LinksUpToDate>
  <CharactersWithSpaces>6275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2026-05-01T04:55:00Z</dcterms:created>
  <dcterms:modified xsi:type="dcterms:W3CDTF">2026-05-01T05:06:00Z</dcterms:modified>
</cp:coreProperties>
</file>